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E93DF2" w:rsidRDefault="00BD76C3" w:rsidP="006C2343">
      <w:pPr>
        <w:pStyle w:val="Titul2"/>
      </w:pPr>
      <w:r w:rsidRPr="00E93DF2">
        <w:t xml:space="preserve">Příloha č. 2 </w:t>
      </w:r>
      <w:r w:rsidR="00BC6CFB" w:rsidRPr="00E93DF2">
        <w:t>b</w:t>
      </w:r>
      <w:r w:rsidRPr="00E93DF2">
        <w:t>)</w:t>
      </w:r>
    </w:p>
    <w:p w14:paraId="5258F3DB" w14:textId="77777777" w:rsidR="003254A3" w:rsidRPr="00E93DF2" w:rsidRDefault="003254A3" w:rsidP="00AD0C7B">
      <w:pPr>
        <w:pStyle w:val="Titul2"/>
      </w:pPr>
    </w:p>
    <w:p w14:paraId="39900907" w14:textId="77777777" w:rsidR="00AD0C7B" w:rsidRPr="00E93DF2" w:rsidRDefault="00BD76C3" w:rsidP="006C2343">
      <w:pPr>
        <w:pStyle w:val="Titul1"/>
      </w:pPr>
      <w:r w:rsidRPr="00E93DF2">
        <w:t>Zvláštní</w:t>
      </w:r>
      <w:r w:rsidR="00AD0C7B" w:rsidRPr="00E93DF2">
        <w:t xml:space="preserve"> technické podmínky</w:t>
      </w:r>
    </w:p>
    <w:p w14:paraId="65B71DAB" w14:textId="77777777" w:rsidR="00AD0C7B" w:rsidRPr="00E93DF2" w:rsidRDefault="00AD0C7B" w:rsidP="00EB46E5">
      <w:pPr>
        <w:pStyle w:val="Titul2"/>
      </w:pPr>
    </w:p>
    <w:p w14:paraId="3CFA17F1" w14:textId="77777777" w:rsidR="00EB46E5" w:rsidRPr="00E93DF2" w:rsidRDefault="00EB46E5" w:rsidP="00BF54FE">
      <w:pPr>
        <w:pStyle w:val="Titul2"/>
      </w:pPr>
      <w:r w:rsidRPr="00E93DF2">
        <w:t>Zh</w:t>
      </w:r>
      <w:r w:rsidRPr="00E93DF2">
        <w:rPr>
          <w:rStyle w:val="Nzevakce"/>
          <w:b/>
        </w:rPr>
        <w:t>otov</w:t>
      </w:r>
      <w:r w:rsidRPr="00E93DF2">
        <w:t>en</w:t>
      </w:r>
      <w:r w:rsidR="00232000" w:rsidRPr="00E93DF2">
        <w:t xml:space="preserve">í stavby </w:t>
      </w:r>
    </w:p>
    <w:p w14:paraId="617544D3" w14:textId="77777777" w:rsidR="002007BA" w:rsidRPr="00E93DF2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3FA808D4" w:rsidR="00BF54FE" w:rsidRPr="00E93DF2" w:rsidRDefault="0019354A" w:rsidP="006C2343">
          <w:pPr>
            <w:pStyle w:val="Tituldatum"/>
            <w:rPr>
              <w:rStyle w:val="Nzevakce"/>
            </w:rPr>
          </w:pPr>
          <w:r w:rsidRPr="00E93DF2">
            <w:rPr>
              <w:rStyle w:val="Nzevakce"/>
            </w:rPr>
            <w:t>Oprava TV v </w:t>
          </w:r>
          <w:proofErr w:type="spellStart"/>
          <w:r w:rsidRPr="00E93DF2">
            <w:rPr>
              <w:rStyle w:val="Nzevakce"/>
            </w:rPr>
            <w:t>žst</w:t>
          </w:r>
          <w:proofErr w:type="spellEnd"/>
          <w:r w:rsidRPr="00E93DF2">
            <w:rPr>
              <w:rStyle w:val="Nzevakce"/>
            </w:rPr>
            <w:t>. Horní Lideč</w:t>
          </w:r>
        </w:p>
      </w:sdtContent>
    </w:sdt>
    <w:p w14:paraId="6D99332D" w14:textId="77777777" w:rsidR="00BF54FE" w:rsidRPr="00E93DF2" w:rsidRDefault="00BF54FE" w:rsidP="006C2343">
      <w:pPr>
        <w:pStyle w:val="Tituldatum"/>
      </w:pPr>
    </w:p>
    <w:p w14:paraId="294D42DB" w14:textId="77777777" w:rsidR="009226C1" w:rsidRPr="00E93DF2" w:rsidRDefault="009226C1" w:rsidP="006C2343">
      <w:pPr>
        <w:pStyle w:val="Tituldatum"/>
      </w:pPr>
    </w:p>
    <w:p w14:paraId="140A88A1" w14:textId="77777777" w:rsidR="00DA1C67" w:rsidRPr="00E93DF2" w:rsidRDefault="00DA1C67" w:rsidP="006C2343">
      <w:pPr>
        <w:pStyle w:val="Tituldatum"/>
      </w:pPr>
    </w:p>
    <w:p w14:paraId="73283D63" w14:textId="77777777" w:rsidR="00DA1C67" w:rsidRPr="00E93DF2" w:rsidRDefault="00DA1C67" w:rsidP="006C2343">
      <w:pPr>
        <w:pStyle w:val="Tituldatum"/>
      </w:pPr>
    </w:p>
    <w:p w14:paraId="69C7E1F1" w14:textId="77777777" w:rsidR="003B111D" w:rsidRPr="00E93DF2" w:rsidRDefault="003B111D" w:rsidP="006C2343">
      <w:pPr>
        <w:pStyle w:val="Tituldatum"/>
      </w:pPr>
    </w:p>
    <w:p w14:paraId="3433D8CE" w14:textId="235EACFC" w:rsidR="00826B7B" w:rsidRPr="00E93DF2" w:rsidRDefault="006C2343" w:rsidP="006C2343">
      <w:pPr>
        <w:pStyle w:val="Tituldatum"/>
      </w:pPr>
      <w:r w:rsidRPr="00E93DF2">
        <w:t xml:space="preserve">Datum vydání: </w:t>
      </w:r>
      <w:r w:rsidRPr="00E93DF2">
        <w:tab/>
      </w:r>
      <w:r w:rsidR="00D570D3" w:rsidRPr="00E93DF2">
        <w:t>2</w:t>
      </w:r>
      <w:r w:rsidR="009C6FDE">
        <w:t>3</w:t>
      </w:r>
      <w:r w:rsidR="00C56FB9" w:rsidRPr="00E93DF2">
        <w:t>.</w:t>
      </w:r>
      <w:r w:rsidR="00BC6CFB" w:rsidRPr="00E93DF2">
        <w:t xml:space="preserve"> </w:t>
      </w:r>
      <w:r w:rsidR="009C6FDE">
        <w:t>6</w:t>
      </w:r>
      <w:r w:rsidR="00C56FB9" w:rsidRPr="00E93DF2">
        <w:t>.</w:t>
      </w:r>
      <w:r w:rsidR="00BC6CFB" w:rsidRPr="00E93DF2">
        <w:t xml:space="preserve"> </w:t>
      </w:r>
      <w:r w:rsidR="00C56FB9" w:rsidRPr="00E93DF2">
        <w:t>202</w:t>
      </w:r>
      <w:r w:rsidR="0019354A" w:rsidRPr="00E93DF2">
        <w:t>3</w:t>
      </w:r>
      <w:r w:rsidR="0076790E" w:rsidRPr="00E93DF2">
        <w:t xml:space="preserve"> </w:t>
      </w:r>
    </w:p>
    <w:p w14:paraId="377EE8BF" w14:textId="77777777" w:rsidR="0002642A" w:rsidRPr="00E93DF2" w:rsidRDefault="0002642A" w:rsidP="0002642A">
      <w:pPr>
        <w:pStyle w:val="ZTPinfo-text"/>
        <w:rPr>
          <w:b/>
        </w:rPr>
      </w:pPr>
    </w:p>
    <w:p w14:paraId="3DC992D0" w14:textId="77777777" w:rsidR="0002642A" w:rsidRPr="00E93DF2" w:rsidRDefault="0002642A" w:rsidP="0002642A">
      <w:pPr>
        <w:pStyle w:val="ZTPinfo-text"/>
        <w:rPr>
          <w:b/>
        </w:rPr>
      </w:pPr>
    </w:p>
    <w:p w14:paraId="12EDD888" w14:textId="77777777" w:rsidR="0002642A" w:rsidRPr="00E93DF2" w:rsidRDefault="0002642A" w:rsidP="0002642A">
      <w:pPr>
        <w:pStyle w:val="ZTPinfo-text"/>
        <w:rPr>
          <w:b/>
        </w:rPr>
      </w:pPr>
    </w:p>
    <w:p w14:paraId="383AD8B3" w14:textId="77777777" w:rsidR="0002642A" w:rsidRPr="00E93DF2" w:rsidRDefault="0002642A" w:rsidP="0002642A">
      <w:pPr>
        <w:pStyle w:val="ZTPinfo-text"/>
        <w:rPr>
          <w:b/>
        </w:rPr>
      </w:pPr>
    </w:p>
    <w:p w14:paraId="5E5F5741" w14:textId="77777777" w:rsidR="0002642A" w:rsidRPr="00E93DF2" w:rsidRDefault="0002642A" w:rsidP="0002642A">
      <w:pPr>
        <w:pStyle w:val="ZTPinfo-text"/>
        <w:rPr>
          <w:b/>
        </w:rPr>
      </w:pPr>
    </w:p>
    <w:p w14:paraId="00F27DB9" w14:textId="77777777" w:rsidR="0002642A" w:rsidRPr="00E93DF2" w:rsidRDefault="0002642A" w:rsidP="0002642A">
      <w:pPr>
        <w:pStyle w:val="ZTPinfo-text"/>
        <w:rPr>
          <w:b/>
        </w:rPr>
      </w:pPr>
    </w:p>
    <w:p w14:paraId="48629ED3" w14:textId="77777777" w:rsidR="00BD7E91" w:rsidRPr="00E93DF2" w:rsidRDefault="00BD7E91" w:rsidP="00B101FD">
      <w:pPr>
        <w:pStyle w:val="Nadpisbezsl1-1"/>
      </w:pPr>
      <w:r w:rsidRPr="00E93DF2">
        <w:lastRenderedPageBreak/>
        <w:t>Obsah</w:t>
      </w:r>
      <w:r w:rsidR="00887F36" w:rsidRPr="00E93DF2">
        <w:t xml:space="preserve"> </w:t>
      </w:r>
    </w:p>
    <w:p w14:paraId="1A4FCE01" w14:textId="09647644" w:rsidR="009C73C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E93DF2">
        <w:fldChar w:fldCharType="begin"/>
      </w:r>
      <w:r w:rsidRPr="00E93DF2">
        <w:instrText xml:space="preserve"> TOC \o "1-2" \h \z \u </w:instrText>
      </w:r>
      <w:r w:rsidRPr="00E93DF2">
        <w:fldChar w:fldCharType="separate"/>
      </w:r>
      <w:hyperlink w:anchor="_Toc140640519" w:history="1">
        <w:r w:rsidR="009C73CF" w:rsidRPr="00D416C0">
          <w:rPr>
            <w:rStyle w:val="Hypertextovodkaz"/>
          </w:rPr>
          <w:t>SEZNAM ZKRATEK</w:t>
        </w:r>
        <w:r w:rsidR="009C73CF">
          <w:rPr>
            <w:noProof/>
            <w:webHidden/>
          </w:rPr>
          <w:tab/>
        </w:r>
        <w:r w:rsidR="009C73CF">
          <w:rPr>
            <w:noProof/>
            <w:webHidden/>
          </w:rPr>
          <w:fldChar w:fldCharType="begin"/>
        </w:r>
        <w:r w:rsidR="009C73CF">
          <w:rPr>
            <w:noProof/>
            <w:webHidden/>
          </w:rPr>
          <w:instrText xml:space="preserve"> PAGEREF _Toc140640519 \h </w:instrText>
        </w:r>
        <w:r w:rsidR="009C73CF">
          <w:rPr>
            <w:noProof/>
            <w:webHidden/>
          </w:rPr>
        </w:r>
        <w:r w:rsidR="009C73CF">
          <w:rPr>
            <w:noProof/>
            <w:webHidden/>
          </w:rPr>
          <w:fldChar w:fldCharType="separate"/>
        </w:r>
        <w:r w:rsidR="009C73CF">
          <w:rPr>
            <w:noProof/>
            <w:webHidden/>
          </w:rPr>
          <w:t>2</w:t>
        </w:r>
        <w:r w:rsidR="009C73CF">
          <w:rPr>
            <w:noProof/>
            <w:webHidden/>
          </w:rPr>
          <w:fldChar w:fldCharType="end"/>
        </w:r>
      </w:hyperlink>
    </w:p>
    <w:p w14:paraId="029ECE6A" w14:textId="7CD74394" w:rsidR="009C73CF" w:rsidRDefault="009C73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20" w:history="1">
        <w:r w:rsidRPr="00D416C0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1616804" w14:textId="657CD427" w:rsidR="009C73CF" w:rsidRDefault="009C73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21" w:history="1">
        <w:r w:rsidRPr="00D416C0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0E01B14" w14:textId="0E429CE0" w:rsidR="009C73CF" w:rsidRDefault="009C73C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22" w:history="1">
        <w:r w:rsidRPr="00D416C0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7B8C89" w14:textId="1D024649" w:rsidR="009C73CF" w:rsidRDefault="009C73C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23" w:history="1">
        <w:r w:rsidRPr="00D416C0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ECB1513" w14:textId="0A71C162" w:rsidR="009C73CF" w:rsidRDefault="009C73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24" w:history="1">
        <w:r w:rsidRPr="00D416C0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FF44150" w14:textId="77D3F45E" w:rsidR="009C73CF" w:rsidRDefault="009C73C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25" w:history="1">
        <w:r w:rsidRPr="00D416C0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87A5183" w14:textId="37D43D5A" w:rsidR="009C73CF" w:rsidRDefault="009C73C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26" w:history="1">
        <w:r w:rsidRPr="00D416C0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795D1F3" w14:textId="1E597517" w:rsidR="009C73CF" w:rsidRDefault="009C73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27" w:history="1">
        <w:r w:rsidRPr="00D416C0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9A43C6E" w14:textId="640A2959" w:rsidR="009C73CF" w:rsidRDefault="009C73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28" w:history="1">
        <w:r w:rsidRPr="00D416C0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CAF2A31" w14:textId="17BE2ED8" w:rsidR="009C73CF" w:rsidRDefault="009C73C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29" w:history="1">
        <w:r w:rsidRPr="00D416C0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6F278A9" w14:textId="64C895BA" w:rsidR="009C73CF" w:rsidRDefault="009C73C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30" w:history="1">
        <w:r w:rsidRPr="00D416C0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F0BC396" w14:textId="38C7B970" w:rsidR="009C73CF" w:rsidRDefault="009C73C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31" w:history="1">
        <w:r w:rsidRPr="00D416C0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15B2350" w14:textId="7852A2E3" w:rsidR="009C73CF" w:rsidRDefault="009C73C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32" w:history="1">
        <w:r w:rsidRPr="00D416C0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0669B63" w14:textId="6A7268CE" w:rsidR="009C73CF" w:rsidRDefault="009C73C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33" w:history="1">
        <w:r w:rsidRPr="00D416C0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B64114F" w14:textId="63071CC0" w:rsidR="009C73CF" w:rsidRDefault="009C73C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34" w:history="1">
        <w:r w:rsidRPr="00D416C0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8F8F691" w14:textId="0BBB778C" w:rsidR="009C73CF" w:rsidRDefault="009C73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35" w:history="1">
        <w:r w:rsidRPr="00D416C0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217DD9B" w14:textId="19C510E5" w:rsidR="009C73CF" w:rsidRDefault="009C73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36" w:history="1">
        <w:r w:rsidRPr="00D416C0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89D87B6" w14:textId="151A5098" w:rsidR="009C73CF" w:rsidRDefault="009C73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0640537" w:history="1">
        <w:r w:rsidRPr="00D416C0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D416C0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_Toc140640537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0D8D7FD" w14:textId="6E6C0318" w:rsidR="00AD0C7B" w:rsidRPr="00E93DF2" w:rsidRDefault="00BD7E91" w:rsidP="008D03B9">
      <w:r w:rsidRPr="00E93DF2">
        <w:fldChar w:fldCharType="end"/>
      </w:r>
    </w:p>
    <w:p w14:paraId="5E492BC7" w14:textId="77777777" w:rsidR="00AD0C7B" w:rsidRPr="00E93DF2" w:rsidRDefault="00AD0C7B" w:rsidP="00DA1C67">
      <w:pPr>
        <w:pStyle w:val="Nadpisbezsl1-1"/>
        <w:outlineLvl w:val="0"/>
      </w:pPr>
      <w:bookmarkStart w:id="0" w:name="_Toc13731854"/>
      <w:bookmarkStart w:id="1" w:name="_Toc140640519"/>
      <w:r w:rsidRPr="00E93DF2">
        <w:t>SEZNAM ZKRATEK</w:t>
      </w:r>
      <w:bookmarkEnd w:id="1"/>
      <w:r w:rsidR="0076790E" w:rsidRPr="00E93DF2">
        <w:t xml:space="preserve"> </w:t>
      </w:r>
      <w:bookmarkEnd w:id="0"/>
    </w:p>
    <w:p w14:paraId="382147C3" w14:textId="77777777" w:rsidR="00263DB8" w:rsidRPr="00E93DF2" w:rsidRDefault="00263DB8" w:rsidP="00263DB8">
      <w:pPr>
        <w:pStyle w:val="Textbezslovn"/>
        <w:ind w:left="0"/>
        <w:rPr>
          <w:rStyle w:val="Tun"/>
        </w:rPr>
      </w:pPr>
      <w:r w:rsidRPr="00E93DF2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E93DF2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E93DF2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E93DF2" w:rsidRDefault="00831E0F" w:rsidP="00AD0C7B">
            <w:pPr>
              <w:pStyle w:val="Zkratky1"/>
            </w:pPr>
            <w:r w:rsidRPr="00E93DF2">
              <w:t xml:space="preserve">ESD </w:t>
            </w:r>
            <w:r w:rsidRPr="00E93DF2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E93DF2" w:rsidRDefault="00831E0F" w:rsidP="000F15F1">
            <w:pPr>
              <w:pStyle w:val="Zkratky2"/>
            </w:pPr>
            <w:r w:rsidRPr="00E93DF2">
              <w:t>Elektronický stavební deník</w:t>
            </w:r>
          </w:p>
        </w:tc>
      </w:tr>
      <w:tr w:rsidR="00E65FC0" w:rsidRPr="00E93DF2" w14:paraId="61C7369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9AA00" w14:textId="2BF5FE6C" w:rsidR="00E65FC0" w:rsidRPr="00E93DF2" w:rsidRDefault="00E65FC0" w:rsidP="00E65FC0">
            <w:pPr>
              <w:pStyle w:val="Zkratky1"/>
            </w:pPr>
            <w:r>
              <w:t>D+</w:t>
            </w:r>
            <w:proofErr w:type="gramStart"/>
            <w:r>
              <w:t>B  …</w:t>
            </w:r>
            <w:proofErr w:type="gramEnd"/>
            <w:r>
              <w:t xml:space="preserve">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FB9D1D" w14:textId="172E4749" w:rsidR="00E65FC0" w:rsidRPr="00E93DF2" w:rsidRDefault="00E65FC0" w:rsidP="00E65FC0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E93DF2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E93DF2" w:rsidRDefault="00F92E3A" w:rsidP="00AD0C7B">
            <w:pPr>
              <w:pStyle w:val="Zkratky1"/>
            </w:pPr>
            <w:r w:rsidRPr="00E93DF2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E93DF2" w:rsidRDefault="00F92E3A" w:rsidP="000F15F1">
            <w:pPr>
              <w:pStyle w:val="Zkratky2"/>
            </w:pPr>
            <w:r w:rsidRPr="00E93DF2">
              <w:t>Opravné a údržbové akce</w:t>
            </w:r>
          </w:p>
        </w:tc>
      </w:tr>
      <w:tr w:rsidR="00AD0C7B" w:rsidRPr="00E93DF2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E93DF2" w:rsidRDefault="00F92E3A" w:rsidP="00AD0C7B">
            <w:pPr>
              <w:pStyle w:val="Zkratky1"/>
            </w:pPr>
            <w:r w:rsidRPr="00E93DF2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E93DF2" w:rsidRDefault="00F92E3A" w:rsidP="00F92E3A">
            <w:pPr>
              <w:pStyle w:val="Zkratky2"/>
            </w:pPr>
            <w:r w:rsidRPr="00E93DF2">
              <w:t>Úprava majetkových vztahů v železničních stanicích</w:t>
            </w:r>
          </w:p>
          <w:p w14:paraId="02C5BC82" w14:textId="77777777" w:rsidR="00AD0C7B" w:rsidRPr="00E93DF2" w:rsidRDefault="00AD0C7B" w:rsidP="000F15F1">
            <w:pPr>
              <w:pStyle w:val="Zkratky2"/>
            </w:pPr>
          </w:p>
        </w:tc>
      </w:tr>
      <w:tr w:rsidR="00AD0C7B" w:rsidRPr="00E93DF2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E93DF2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E93DF2" w:rsidRDefault="00AD0C7B" w:rsidP="000F15F1">
            <w:pPr>
              <w:pStyle w:val="Zkratky2"/>
            </w:pPr>
          </w:p>
        </w:tc>
      </w:tr>
    </w:tbl>
    <w:p w14:paraId="4CE6ED40" w14:textId="77777777" w:rsidR="003226D3" w:rsidRPr="00E93DF2" w:rsidRDefault="003226D3" w:rsidP="00AD0C7B"/>
    <w:p w14:paraId="52288D03" w14:textId="77777777" w:rsidR="00041EC8" w:rsidRPr="00E93DF2" w:rsidRDefault="003226D3" w:rsidP="003226D3">
      <w:pPr>
        <w:spacing w:after="240" w:line="264" w:lineRule="auto"/>
      </w:pPr>
      <w:r w:rsidRPr="00E93DF2">
        <w:br w:type="page"/>
      </w:r>
    </w:p>
    <w:p w14:paraId="78B680FB" w14:textId="77777777" w:rsidR="00F92E3A" w:rsidRPr="00E93DF2" w:rsidRDefault="00F92E3A" w:rsidP="003B0494">
      <w:pPr>
        <w:pStyle w:val="Nadpisbezsl1-1"/>
        <w:outlineLvl w:val="0"/>
      </w:pPr>
      <w:bookmarkStart w:id="2" w:name="_Toc140640520"/>
      <w:r w:rsidRPr="00E93DF2">
        <w:lastRenderedPageBreak/>
        <w:t>Pojmy a definice</w:t>
      </w:r>
      <w:bookmarkEnd w:id="2"/>
    </w:p>
    <w:p w14:paraId="564752E2" w14:textId="2C5FB337" w:rsidR="00F92E3A" w:rsidRPr="00E93DF2" w:rsidRDefault="00F92E3A" w:rsidP="00CD2B2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93DF2">
        <w:rPr>
          <w:b/>
          <w:sz w:val="18"/>
          <w:szCs w:val="18"/>
        </w:rPr>
        <w:t>Projektová dokumentace pro provádění stavby</w:t>
      </w:r>
      <w:r w:rsidRPr="00E93DF2">
        <w:rPr>
          <w:sz w:val="18"/>
          <w:szCs w:val="18"/>
        </w:rPr>
        <w:t xml:space="preserve"> (PDPS) je projektovou dokumentací,</w:t>
      </w:r>
      <w:r w:rsidR="00746474" w:rsidRPr="00E93DF2">
        <w:rPr>
          <w:sz w:val="18"/>
          <w:szCs w:val="18"/>
        </w:rPr>
        <w:t xml:space="preserve"> která </w:t>
      </w:r>
      <w:r w:rsidRPr="00E93DF2">
        <w:rPr>
          <w:sz w:val="18"/>
          <w:szCs w:val="18"/>
        </w:rPr>
        <w:t>se zpracovává v členění a rozsahu přílohy č. 4 vyhlášky č. 146/2008 Sb. Jedná</w:t>
      </w:r>
      <w:r w:rsidR="00746474" w:rsidRPr="00E93DF2">
        <w:rPr>
          <w:sz w:val="18"/>
          <w:szCs w:val="18"/>
        </w:rPr>
        <w:t xml:space="preserve"> se o do</w:t>
      </w:r>
      <w:r w:rsidRPr="00E93DF2">
        <w:rPr>
          <w:sz w:val="18"/>
          <w:szCs w:val="18"/>
        </w:rPr>
        <w:t>kumentaci, jež obsahově i věcně vychází z dokumentace, na jejímž základě byla</w:t>
      </w:r>
      <w:r w:rsidR="00746474" w:rsidRPr="00E93DF2">
        <w:rPr>
          <w:sz w:val="18"/>
          <w:szCs w:val="18"/>
        </w:rPr>
        <w:t xml:space="preserve"> stavba povolena </w:t>
      </w:r>
      <w:r w:rsidRPr="00E93DF2">
        <w:rPr>
          <w:sz w:val="18"/>
          <w:szCs w:val="18"/>
        </w:rPr>
        <w:t xml:space="preserve">(DUSL, </w:t>
      </w:r>
      <w:proofErr w:type="gramStart"/>
      <w:r w:rsidRPr="00E93DF2">
        <w:rPr>
          <w:sz w:val="18"/>
          <w:szCs w:val="18"/>
        </w:rPr>
        <w:t>DUSP</w:t>
      </w:r>
      <w:proofErr w:type="gramEnd"/>
      <w:r w:rsidRPr="00E93DF2">
        <w:rPr>
          <w:sz w:val="18"/>
          <w:szCs w:val="18"/>
        </w:rPr>
        <w:t xml:space="preserve"> resp. DSP), které dopracovává a rozpracovává do větší</w:t>
      </w:r>
      <w:r w:rsidR="00746474" w:rsidRPr="00E93DF2">
        <w:rPr>
          <w:sz w:val="18"/>
          <w:szCs w:val="18"/>
        </w:rPr>
        <w:t xml:space="preserve"> podrobnosti a rozsahu </w:t>
      </w:r>
      <w:r w:rsidRPr="00E93DF2">
        <w:rPr>
          <w:sz w:val="18"/>
          <w:szCs w:val="18"/>
        </w:rPr>
        <w:t>potřebných pro výběr zhotovitele stavby v zadávacím řízení, a to</w:t>
      </w:r>
      <w:r w:rsidR="00746474" w:rsidRPr="00E93DF2">
        <w:rPr>
          <w:sz w:val="18"/>
          <w:szCs w:val="18"/>
        </w:rPr>
        <w:t xml:space="preserve"> s dodržením zásad</w:t>
      </w:r>
      <w:r w:rsidRPr="00E93DF2">
        <w:rPr>
          <w:sz w:val="18"/>
          <w:szCs w:val="18"/>
        </w:rPr>
        <w:t xml:space="preserve"> transparentnosti, přiměřenosti a rovného zacházení. PDPS lze</w:t>
      </w:r>
      <w:r w:rsidR="00746474" w:rsidRPr="00E93DF2">
        <w:rPr>
          <w:sz w:val="18"/>
          <w:szCs w:val="18"/>
        </w:rPr>
        <w:t xml:space="preserve"> zpracovat se zohledněním konk</w:t>
      </w:r>
      <w:r w:rsidRPr="00E93DF2">
        <w:rPr>
          <w:sz w:val="18"/>
          <w:szCs w:val="18"/>
        </w:rPr>
        <w:t>rétních výrobků, dodávaných technologií, technologických</w:t>
      </w:r>
      <w:r w:rsidR="00746474" w:rsidRPr="00E93DF2">
        <w:rPr>
          <w:sz w:val="18"/>
          <w:szCs w:val="18"/>
        </w:rPr>
        <w:t xml:space="preserve"> postupů a výrobních </w:t>
      </w:r>
      <w:r w:rsidRPr="00E93DF2">
        <w:rPr>
          <w:sz w:val="18"/>
          <w:szCs w:val="18"/>
        </w:rPr>
        <w:t>konkrétního Zhotovitele pouze v případě, že je stavba</w:t>
      </w:r>
      <w:r w:rsidR="00746474" w:rsidRPr="00E93DF2">
        <w:rPr>
          <w:sz w:val="18"/>
          <w:szCs w:val="18"/>
        </w:rPr>
        <w:t xml:space="preserve"> </w:t>
      </w:r>
      <w:r w:rsidRPr="00E93DF2">
        <w:rPr>
          <w:sz w:val="18"/>
          <w:szCs w:val="18"/>
        </w:rPr>
        <w:t xml:space="preserve">zadávána v režimu D+B. </w:t>
      </w:r>
    </w:p>
    <w:p w14:paraId="094394E7" w14:textId="77777777" w:rsidR="00F92E3A" w:rsidRPr="00E93DF2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354E3F4F" w14:textId="2D8D718C" w:rsidR="00F92E3A" w:rsidRPr="00E93DF2" w:rsidRDefault="00F92E3A" w:rsidP="00CD2B2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93DF2">
        <w:rPr>
          <w:b/>
          <w:sz w:val="18"/>
          <w:szCs w:val="18"/>
        </w:rPr>
        <w:t>Realizační dokumentace stavby</w:t>
      </w:r>
      <w:r w:rsidRPr="00E93DF2">
        <w:rPr>
          <w:sz w:val="18"/>
          <w:szCs w:val="18"/>
        </w:rPr>
        <w:t xml:space="preserve"> (RDS) je dokumentací zhotovitele stavby a zpracovává</w:t>
      </w:r>
      <w:r w:rsidR="00746474" w:rsidRPr="00E93DF2">
        <w:rPr>
          <w:sz w:val="18"/>
          <w:szCs w:val="18"/>
        </w:rPr>
        <w:t xml:space="preserve"> se samostatně </w:t>
      </w:r>
      <w:r w:rsidRPr="00E93DF2">
        <w:rPr>
          <w:sz w:val="18"/>
          <w:szCs w:val="18"/>
        </w:rPr>
        <w:t>pro jednotlivé objekty. Jedná se o dokumentaci, která rozpracovává PDPS</w:t>
      </w:r>
      <w:r w:rsidR="00746474" w:rsidRPr="00E93DF2">
        <w:rPr>
          <w:sz w:val="18"/>
          <w:szCs w:val="18"/>
        </w:rPr>
        <w:t xml:space="preserve"> s ohledem </w:t>
      </w:r>
      <w:r w:rsidRPr="00E93DF2">
        <w:rPr>
          <w:sz w:val="18"/>
          <w:szCs w:val="18"/>
        </w:rPr>
        <w:t>na znalosti konkrétních výrobků, dodávaných technologií, technologických</w:t>
      </w:r>
      <w:r w:rsidR="00746474" w:rsidRPr="00E93DF2">
        <w:rPr>
          <w:sz w:val="18"/>
          <w:szCs w:val="18"/>
        </w:rPr>
        <w:t xml:space="preserve"> postupů </w:t>
      </w:r>
      <w:r w:rsidRPr="00E93DF2">
        <w:rPr>
          <w:sz w:val="18"/>
          <w:szCs w:val="18"/>
        </w:rPr>
        <w:t>a výrobních podmínek konkrétního zhotovitele stavby. Součástí je také</w:t>
      </w:r>
      <w:r w:rsidR="00746474" w:rsidRPr="00E93DF2">
        <w:rPr>
          <w:sz w:val="18"/>
          <w:szCs w:val="18"/>
        </w:rPr>
        <w:t xml:space="preserve"> dokumentace</w:t>
      </w:r>
    </w:p>
    <w:p w14:paraId="4BA8DB12" w14:textId="56930FEF" w:rsidR="00F92E3A" w:rsidRPr="00E93DF2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E93DF2">
        <w:rPr>
          <w:sz w:val="18"/>
          <w:szCs w:val="18"/>
        </w:rPr>
        <w:t>dokumentace výrobní, montážní, dílenská a dokumentace dodavatele mostních objektů.</w:t>
      </w:r>
      <w:r w:rsidR="00746474" w:rsidRPr="00E93DF2">
        <w:rPr>
          <w:sz w:val="18"/>
          <w:szCs w:val="18"/>
        </w:rPr>
        <w:t xml:space="preserve"> RDS</w:t>
      </w:r>
      <w:r w:rsidRPr="00E93DF2">
        <w:rPr>
          <w:sz w:val="18"/>
          <w:szCs w:val="18"/>
        </w:rPr>
        <w:t xml:space="preserve"> se vždy zpracovává v případě, že to vyžadují TKP nebo požadavek na její zpracování</w:t>
      </w:r>
      <w:r w:rsidR="00746474" w:rsidRPr="00E93DF2">
        <w:rPr>
          <w:sz w:val="18"/>
          <w:szCs w:val="18"/>
        </w:rPr>
        <w:t xml:space="preserve"> </w:t>
      </w:r>
      <w:r w:rsidRPr="00E93DF2">
        <w:rPr>
          <w:sz w:val="18"/>
          <w:szCs w:val="18"/>
        </w:rPr>
        <w:t>vychází z předcházejícího stupně dokumentace nebo smluvního ujednání. RDS nemění</w:t>
      </w:r>
      <w:r w:rsidR="00746474" w:rsidRPr="00E93DF2">
        <w:rPr>
          <w:sz w:val="18"/>
          <w:szCs w:val="18"/>
        </w:rPr>
        <w:t xml:space="preserve"> koncepčně-technické </w:t>
      </w:r>
      <w:r w:rsidRPr="00E93DF2">
        <w:rPr>
          <w:sz w:val="18"/>
          <w:szCs w:val="18"/>
        </w:rPr>
        <w:t>řešení stavby navržené v rámci předcházející projektové přípravy,</w:t>
      </w:r>
      <w:r w:rsidR="00746474" w:rsidRPr="00E93DF2">
        <w:rPr>
          <w:sz w:val="18"/>
          <w:szCs w:val="18"/>
        </w:rPr>
        <w:t xml:space="preserve"> pokud není OP stan</w:t>
      </w:r>
      <w:r w:rsidRPr="00E93DF2">
        <w:rPr>
          <w:sz w:val="18"/>
          <w:szCs w:val="18"/>
        </w:rPr>
        <w:t>oveno jinak. Obsah a rozsah RDS je definován přílohou P8 SŽ SM011.</w:t>
      </w:r>
      <w:r w:rsidR="00746474" w:rsidRPr="00E93DF2">
        <w:rPr>
          <w:sz w:val="18"/>
          <w:szCs w:val="18"/>
        </w:rPr>
        <w:t xml:space="preserve"> Náklady spojené se zpra</w:t>
      </w:r>
      <w:r w:rsidRPr="00E93DF2">
        <w:rPr>
          <w:sz w:val="18"/>
          <w:szCs w:val="18"/>
        </w:rPr>
        <w:t>cováním RDS budou uvedené v samostatné položce</w:t>
      </w:r>
      <w:r w:rsidR="00746474" w:rsidRPr="00E93DF2">
        <w:rPr>
          <w:sz w:val="18"/>
          <w:szCs w:val="18"/>
        </w:rPr>
        <w:t xml:space="preserve"> </w:t>
      </w:r>
      <w:r w:rsidRPr="00E93DF2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E93DF2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776CC8E" w14:textId="3EC05787" w:rsidR="00F92E3A" w:rsidRPr="00E93DF2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93DF2">
        <w:rPr>
          <w:b/>
          <w:sz w:val="18"/>
          <w:szCs w:val="18"/>
        </w:rPr>
        <w:t>Dokumentace skutečného provedení stavby</w:t>
      </w:r>
      <w:r w:rsidRPr="00E93DF2">
        <w:rPr>
          <w:sz w:val="18"/>
          <w:szCs w:val="18"/>
        </w:rPr>
        <w:t xml:space="preserve"> (DSPS</w:t>
      </w:r>
      <w:r w:rsidR="00241A2D" w:rsidRPr="00E93DF2">
        <w:rPr>
          <w:sz w:val="18"/>
          <w:szCs w:val="18"/>
        </w:rPr>
        <w:t>)</w:t>
      </w:r>
      <w:r w:rsidRPr="00E93DF2">
        <w:rPr>
          <w:sz w:val="18"/>
          <w:szCs w:val="18"/>
        </w:rPr>
        <w:t xml:space="preserve"> je dokumentace, která se</w:t>
      </w:r>
      <w:r w:rsidR="005D336A" w:rsidRPr="00E93DF2">
        <w:rPr>
          <w:sz w:val="18"/>
          <w:szCs w:val="18"/>
        </w:rPr>
        <w:t xml:space="preserve"> zpracovává </w:t>
      </w:r>
      <w:r w:rsidRPr="00E93DF2">
        <w:rPr>
          <w:sz w:val="18"/>
          <w:szCs w:val="18"/>
        </w:rPr>
        <w:t>v rozsahu přílohy č. 14 vyhlášky č. 499/2006 Sb. a požadavků Smlouvy.</w:t>
      </w:r>
      <w:r w:rsidR="005D336A" w:rsidRPr="00E93DF2">
        <w:rPr>
          <w:sz w:val="18"/>
          <w:szCs w:val="18"/>
        </w:rPr>
        <w:t xml:space="preserve"> Jedná se o </w:t>
      </w:r>
      <w:r w:rsidRPr="00E93DF2">
        <w:rPr>
          <w:sz w:val="18"/>
          <w:szCs w:val="18"/>
        </w:rPr>
        <w:t>dokumentaci, kterou zpracovává Zhotovitel stavby po ukončení stavebních</w:t>
      </w:r>
      <w:r w:rsidR="005D336A" w:rsidRPr="00E93DF2">
        <w:rPr>
          <w:sz w:val="18"/>
          <w:szCs w:val="18"/>
        </w:rPr>
        <w:t xml:space="preserve"> prací. </w:t>
      </w:r>
      <w:r w:rsidRPr="00E93DF2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E93DF2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E93DF2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E93DF2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E93DF2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C1010F8" w14:textId="1E97E1ED" w:rsidR="00F92E3A" w:rsidRPr="00E93DF2" w:rsidRDefault="00F92E3A" w:rsidP="00CD2B2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E93DF2">
        <w:rPr>
          <w:b/>
          <w:sz w:val="18"/>
          <w:szCs w:val="18"/>
        </w:rPr>
        <w:t xml:space="preserve">Zadávací dokumentace </w:t>
      </w:r>
      <w:r w:rsidRPr="00E93DF2">
        <w:rPr>
          <w:sz w:val="18"/>
          <w:szCs w:val="18"/>
        </w:rPr>
        <w:t>(dále také „ZD“) je soubor dokumentů (OP, Technické</w:t>
      </w:r>
      <w:r w:rsidR="005D336A" w:rsidRPr="00E93DF2">
        <w:rPr>
          <w:sz w:val="18"/>
          <w:szCs w:val="18"/>
        </w:rPr>
        <w:t xml:space="preserve"> podmínky, D</w:t>
      </w:r>
      <w:r w:rsidRPr="00E93DF2">
        <w:rPr>
          <w:sz w:val="18"/>
          <w:szCs w:val="18"/>
        </w:rPr>
        <w:t>okumentace atd.), které vymezují předmět veřejné zakázky v</w:t>
      </w:r>
      <w:r w:rsidR="005D336A" w:rsidRPr="00E93DF2">
        <w:rPr>
          <w:sz w:val="18"/>
          <w:szCs w:val="18"/>
        </w:rPr>
        <w:t> </w:t>
      </w:r>
      <w:r w:rsidRPr="00E93DF2">
        <w:rPr>
          <w:sz w:val="18"/>
          <w:szCs w:val="18"/>
        </w:rPr>
        <w:t>podrobnostech</w:t>
      </w:r>
      <w:r w:rsidR="005D336A" w:rsidRPr="00E93DF2">
        <w:rPr>
          <w:sz w:val="18"/>
          <w:szCs w:val="18"/>
        </w:rPr>
        <w:t xml:space="preserve"> nezbytných pro </w:t>
      </w:r>
      <w:r w:rsidRPr="00E93DF2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E93DF2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93DF2">
        <w:rPr>
          <w:b/>
          <w:sz w:val="18"/>
          <w:szCs w:val="18"/>
        </w:rPr>
        <w:t xml:space="preserve">Projektová dokumentace </w:t>
      </w:r>
      <w:r w:rsidRPr="00E93DF2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3F48B916" w14:textId="77777777" w:rsidR="00E65FC0" w:rsidRPr="00E65FC0" w:rsidRDefault="00E65FC0" w:rsidP="00E65FC0">
      <w:pPr>
        <w:pStyle w:val="Odstavecseseznamem"/>
        <w:rPr>
          <w:sz w:val="18"/>
          <w:szCs w:val="18"/>
        </w:rPr>
      </w:pPr>
    </w:p>
    <w:p w14:paraId="39DD787E" w14:textId="77777777" w:rsidR="00E65FC0" w:rsidRPr="00F92E3A" w:rsidRDefault="00E65FC0" w:rsidP="00E65FC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006459C3" w14:textId="77777777" w:rsidR="00E65FC0" w:rsidRPr="00F92E3A" w:rsidRDefault="00E65FC0" w:rsidP="00E65FC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24D4351B" w14:textId="77777777" w:rsidR="00E65FC0" w:rsidRPr="00F92E3A" w:rsidRDefault="00E65FC0" w:rsidP="00E65FC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C06072D" w14:textId="77777777" w:rsidR="00E65FC0" w:rsidRDefault="00E65FC0" w:rsidP="00E65FC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0E4E44AF" w14:textId="77777777" w:rsidR="00E65FC0" w:rsidRDefault="00E65FC0" w:rsidP="00E65FC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55B07DA7" w14:textId="6BADA073" w:rsidR="00E65FC0" w:rsidRPr="00E93DF2" w:rsidRDefault="00E65FC0" w:rsidP="00E65FC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4516658A" w14:textId="77777777" w:rsidR="00F92E3A" w:rsidRPr="00E93DF2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E93DF2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93DF2">
        <w:rPr>
          <w:b/>
          <w:sz w:val="18"/>
          <w:szCs w:val="18"/>
        </w:rPr>
        <w:t>Pojmy s velkými začátečnými písmeny</w:t>
      </w:r>
      <w:r w:rsidRPr="00E93DF2">
        <w:rPr>
          <w:sz w:val="18"/>
          <w:szCs w:val="18"/>
        </w:rPr>
        <w:t xml:space="preserve"> použité v těchto </w:t>
      </w:r>
      <w:r w:rsidR="00A774DB" w:rsidRPr="00E93DF2">
        <w:rPr>
          <w:b/>
          <w:sz w:val="18"/>
          <w:szCs w:val="18"/>
        </w:rPr>
        <w:t>Zvláštních technických podmínkách</w:t>
      </w:r>
      <w:r w:rsidR="00A774DB" w:rsidRPr="00E93DF2">
        <w:rPr>
          <w:sz w:val="18"/>
          <w:szCs w:val="18"/>
        </w:rPr>
        <w:t xml:space="preserve"> (dále jen „ZTP“)</w:t>
      </w:r>
      <w:r w:rsidRPr="00E93DF2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E93DF2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E93DF2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93DF2">
        <w:rPr>
          <w:sz w:val="18"/>
          <w:szCs w:val="18"/>
        </w:rPr>
        <w:t>V</w:t>
      </w:r>
      <w:r w:rsidRPr="00E93DF2">
        <w:rPr>
          <w:rFonts w:cs="Verdana"/>
          <w:sz w:val="18"/>
          <w:szCs w:val="18"/>
        </w:rPr>
        <w:t xml:space="preserve"> ZTP jsou použité odkazy na </w:t>
      </w:r>
      <w:r w:rsidRPr="00E93DF2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E93DF2">
        <w:rPr>
          <w:rFonts w:cs="Verdana"/>
          <w:b/>
          <w:sz w:val="18"/>
          <w:szCs w:val="18"/>
        </w:rPr>
        <w:t>podčlánky</w:t>
      </w:r>
      <w:proofErr w:type="spellEnd"/>
      <w:r w:rsidRPr="00E93DF2">
        <w:rPr>
          <w:rFonts w:cs="Verdana"/>
          <w:sz w:val="18"/>
          <w:szCs w:val="18"/>
        </w:rPr>
        <w:t xml:space="preserve"> souboru </w:t>
      </w:r>
      <w:r w:rsidRPr="00E93DF2">
        <w:rPr>
          <w:rFonts w:cs="Verdana"/>
          <w:b/>
          <w:sz w:val="18"/>
          <w:szCs w:val="18"/>
        </w:rPr>
        <w:t>Technické kvalitativní podmínky staveb státních drah</w:t>
      </w:r>
      <w:r w:rsidRPr="00E93DF2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E93DF2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93DF2">
        <w:rPr>
          <w:sz w:val="18"/>
          <w:szCs w:val="18"/>
        </w:rPr>
        <w:br w:type="page"/>
      </w:r>
    </w:p>
    <w:p w14:paraId="0CBE9032" w14:textId="77777777" w:rsidR="00DF7BAA" w:rsidRPr="00E93DF2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40640521"/>
      <w:r w:rsidRPr="00E93DF2">
        <w:lastRenderedPageBreak/>
        <w:t>SPECIFIKACE PŘEDMĚTU DÍLA</w:t>
      </w:r>
      <w:bookmarkEnd w:id="3"/>
      <w:bookmarkEnd w:id="9"/>
    </w:p>
    <w:p w14:paraId="05AE8C5C" w14:textId="77777777" w:rsidR="00DF7BAA" w:rsidRPr="00E93DF2" w:rsidRDefault="00DF7BAA" w:rsidP="00DF7BAA">
      <w:pPr>
        <w:pStyle w:val="Nadpis2-2"/>
      </w:pPr>
      <w:bookmarkStart w:id="10" w:name="_Toc6410430"/>
      <w:bookmarkStart w:id="11" w:name="_Toc140640522"/>
      <w:r w:rsidRPr="00E93DF2">
        <w:t>Účel a rozsah předmětu Díla</w:t>
      </w:r>
      <w:bookmarkEnd w:id="10"/>
      <w:bookmarkEnd w:id="11"/>
    </w:p>
    <w:p w14:paraId="144B4FC2" w14:textId="1926CAF2" w:rsidR="00DF7BAA" w:rsidRPr="00E93DF2" w:rsidRDefault="00DF7BAA" w:rsidP="00DF7BAA">
      <w:pPr>
        <w:pStyle w:val="Text2-1"/>
      </w:pPr>
      <w:r w:rsidRPr="00E93DF2">
        <w:t>Předmětem díla je zhotovení stavby „</w:t>
      </w:r>
      <w:r w:rsidR="00CD2B29" w:rsidRPr="00E93DF2">
        <w:t>Oprava TV v </w:t>
      </w:r>
      <w:proofErr w:type="spellStart"/>
      <w:r w:rsidR="00CD2B29" w:rsidRPr="00E93DF2">
        <w:t>žst</w:t>
      </w:r>
      <w:proofErr w:type="spellEnd"/>
      <w:r w:rsidR="00CD2B29" w:rsidRPr="00E93DF2">
        <w:t>. Horní Lideč</w:t>
      </w:r>
      <w:r w:rsidRPr="00E93DF2">
        <w:t>“</w:t>
      </w:r>
      <w:r w:rsidR="00EC4FA5" w:rsidRPr="00E93DF2">
        <w:t>,</w:t>
      </w:r>
      <w:r w:rsidRPr="00E93DF2">
        <w:t xml:space="preserve"> jejímž cílem je </w:t>
      </w:r>
      <w:r w:rsidR="00CD2B29" w:rsidRPr="00E93DF2">
        <w:t>oprava havarijního stavu základů trakčních podpěr</w:t>
      </w:r>
      <w:r w:rsidRPr="00E93DF2">
        <w:t>.</w:t>
      </w:r>
    </w:p>
    <w:p w14:paraId="29AAB0CD" w14:textId="6F9CB076" w:rsidR="00E70AB8" w:rsidRPr="00E93DF2" w:rsidRDefault="00A16611" w:rsidP="00F52698">
      <w:pPr>
        <w:pStyle w:val="Text2-1"/>
      </w:pPr>
      <w:r w:rsidRPr="00E93DF2">
        <w:t>Rozsah Díla „</w:t>
      </w:r>
      <w:r w:rsidR="001565CB" w:rsidRPr="00E93DF2">
        <w:t>Oprava TV v </w:t>
      </w:r>
      <w:proofErr w:type="spellStart"/>
      <w:r w:rsidR="001565CB" w:rsidRPr="00E93DF2">
        <w:t>žst</w:t>
      </w:r>
      <w:proofErr w:type="spellEnd"/>
      <w:r w:rsidR="001565CB" w:rsidRPr="00E93DF2">
        <w:t>. Horní Lideč</w:t>
      </w:r>
      <w:r w:rsidRPr="00E93DF2">
        <w:t>“ je</w:t>
      </w:r>
      <w:r w:rsidR="001565CB" w:rsidRPr="00E93DF2">
        <w:t xml:space="preserve"> </w:t>
      </w:r>
      <w:r w:rsidR="00F07FAC">
        <w:t xml:space="preserve">zhotovení </w:t>
      </w:r>
      <w:r w:rsidR="00E65FC0">
        <w:t xml:space="preserve">realizační </w:t>
      </w:r>
      <w:r w:rsidR="00F07FAC">
        <w:t>projektové dokumentace a následná realizace</w:t>
      </w:r>
      <w:r w:rsidR="00E65FC0">
        <w:t>,</w:t>
      </w:r>
      <w:r w:rsidR="00F07FAC">
        <w:t xml:space="preserve"> spočívající ve </w:t>
      </w:r>
      <w:r w:rsidR="001565CB" w:rsidRPr="00E93DF2">
        <w:t>vybetonování 2 ks nových základů, převěšení TV, oprava celistvosti povrchu 61 ks základů, obetonování 3 ks základů a oprava 20 ks hlaviček základů.</w:t>
      </w:r>
    </w:p>
    <w:p w14:paraId="06FEE6F8" w14:textId="00BBD537" w:rsidR="00CE2A6B" w:rsidRPr="00E93DF2" w:rsidRDefault="00CE2A6B" w:rsidP="00E65FC0">
      <w:pPr>
        <w:pStyle w:val="Text2-1"/>
      </w:pPr>
      <w:r w:rsidRPr="00E93DF2">
        <w:t xml:space="preserve">Rozsah Díla </w:t>
      </w:r>
      <w:r w:rsidR="00E65FC0">
        <w:t>není</w:t>
      </w:r>
      <w:r w:rsidRPr="00E93DF2">
        <w:t xml:space="preserve"> rozdělen do </w:t>
      </w:r>
      <w:r w:rsidR="00E65FC0">
        <w:t>s</w:t>
      </w:r>
      <w:r w:rsidRPr="00E93DF2">
        <w:t>tavebních objektů či provozních souborů</w:t>
      </w:r>
      <w:r w:rsidR="00E65FC0">
        <w:t xml:space="preserve">. </w:t>
      </w:r>
    </w:p>
    <w:p w14:paraId="3FFBD556" w14:textId="33E92913" w:rsidR="00517E55" w:rsidRPr="00E93DF2" w:rsidRDefault="00517E55" w:rsidP="00517E55">
      <w:pPr>
        <w:pStyle w:val="Text2-1"/>
      </w:pPr>
      <w:r w:rsidRPr="00E93DF2">
        <w:t>Rozsah díla je dále podrobně specifikován v</w:t>
      </w:r>
      <w:r w:rsidR="00EC02A5" w:rsidRPr="00E93DF2">
        <w:t> Soupisu prací s výkazem výměr</w:t>
      </w:r>
      <w:r w:rsidRPr="00E93DF2">
        <w:t>, který je součástí Zadávací dokumentace</w:t>
      </w:r>
      <w:r w:rsidR="00860F4E" w:rsidRPr="00E93DF2">
        <w:t xml:space="preserve"> (Díl 4 Soupis prací s výkazem výměr)</w:t>
      </w:r>
      <w:r w:rsidRPr="00E93DF2">
        <w:rPr>
          <w:i/>
        </w:rPr>
        <w:t>.</w:t>
      </w:r>
    </w:p>
    <w:p w14:paraId="79B5C973" w14:textId="77777777" w:rsidR="00DF7BAA" w:rsidRPr="00E93DF2" w:rsidRDefault="00DF7BAA" w:rsidP="00DF7BAA">
      <w:pPr>
        <w:pStyle w:val="Nadpis2-2"/>
      </w:pPr>
      <w:bookmarkStart w:id="12" w:name="_Toc6410431"/>
      <w:bookmarkStart w:id="13" w:name="_Toc140640523"/>
      <w:r w:rsidRPr="00E93DF2">
        <w:t>Umístění stavby</w:t>
      </w:r>
      <w:bookmarkEnd w:id="12"/>
      <w:bookmarkEnd w:id="13"/>
    </w:p>
    <w:p w14:paraId="4DFE4759" w14:textId="013EEE55" w:rsidR="006972D4" w:rsidRPr="00E93DF2" w:rsidRDefault="00DF7BAA" w:rsidP="005A6C0C">
      <w:pPr>
        <w:pStyle w:val="Text2-1"/>
      </w:pPr>
      <w:r w:rsidRPr="00E93DF2">
        <w:t xml:space="preserve">Stavba bude probíhat na trati </w:t>
      </w:r>
      <w:r w:rsidR="001565CB" w:rsidRPr="00E93DF2">
        <w:t>308 – Horní Lideč – Hranice na Moravě</w:t>
      </w:r>
    </w:p>
    <w:p w14:paraId="46BB6011" w14:textId="0A3904F4" w:rsidR="00517E55" w:rsidRPr="00E93DF2" w:rsidRDefault="00517E55" w:rsidP="00517E55">
      <w:pPr>
        <w:pStyle w:val="Text2-1"/>
        <w:numPr>
          <w:ilvl w:val="0"/>
          <w:numId w:val="0"/>
        </w:numPr>
        <w:ind w:firstLine="709"/>
      </w:pPr>
      <w:r w:rsidRPr="00E93DF2">
        <w:t xml:space="preserve">Kraj: </w:t>
      </w:r>
      <w:r w:rsidR="005C6C73" w:rsidRPr="00E93DF2">
        <w:t>Zlínský</w:t>
      </w:r>
    </w:p>
    <w:p w14:paraId="50C118F7" w14:textId="12AD453D" w:rsidR="00517E55" w:rsidRPr="00E93DF2" w:rsidRDefault="00517E55" w:rsidP="00517E55">
      <w:pPr>
        <w:pStyle w:val="Text2-1"/>
        <w:numPr>
          <w:ilvl w:val="0"/>
          <w:numId w:val="0"/>
        </w:numPr>
        <w:ind w:firstLine="709"/>
      </w:pPr>
      <w:r w:rsidRPr="00E93DF2">
        <w:t xml:space="preserve">Okres: </w:t>
      </w:r>
      <w:r w:rsidR="005C6C73" w:rsidRPr="00E93DF2">
        <w:t>Vsetín</w:t>
      </w:r>
    </w:p>
    <w:p w14:paraId="2BC5441F" w14:textId="4856A683" w:rsidR="00517E55" w:rsidRPr="00E93DF2" w:rsidRDefault="00517E55" w:rsidP="00517E55">
      <w:pPr>
        <w:pStyle w:val="Text2-1"/>
        <w:numPr>
          <w:ilvl w:val="0"/>
          <w:numId w:val="0"/>
        </w:numPr>
        <w:ind w:firstLine="709"/>
      </w:pPr>
      <w:r w:rsidRPr="00E93DF2">
        <w:t xml:space="preserve">Obec: </w:t>
      </w:r>
      <w:r w:rsidR="005C6C73" w:rsidRPr="00E93DF2">
        <w:t>Horní Lideč</w:t>
      </w:r>
    </w:p>
    <w:p w14:paraId="03957CE5" w14:textId="37B5F372" w:rsidR="00517E55" w:rsidRPr="00E93DF2" w:rsidRDefault="00517E55" w:rsidP="00517E55">
      <w:pPr>
        <w:pStyle w:val="Text2-1"/>
        <w:numPr>
          <w:ilvl w:val="0"/>
          <w:numId w:val="0"/>
        </w:numPr>
        <w:ind w:firstLine="709"/>
      </w:pPr>
      <w:r w:rsidRPr="00E93DF2">
        <w:t xml:space="preserve">TUDU: </w:t>
      </w:r>
      <w:r w:rsidR="005C6C73" w:rsidRPr="00E93DF2">
        <w:t>2362D1</w:t>
      </w:r>
    </w:p>
    <w:p w14:paraId="09F5040D" w14:textId="25E69E62" w:rsidR="00517E55" w:rsidRPr="00E93DF2" w:rsidRDefault="00517E55" w:rsidP="00517E55">
      <w:pPr>
        <w:pStyle w:val="Text2-1"/>
        <w:numPr>
          <w:ilvl w:val="0"/>
          <w:numId w:val="0"/>
        </w:numPr>
        <w:ind w:firstLine="709"/>
      </w:pPr>
      <w:r w:rsidRPr="00E93DF2">
        <w:t xml:space="preserve">Katastrální území: </w:t>
      </w:r>
      <w:r w:rsidR="00710793" w:rsidRPr="00E93DF2">
        <w:t>Horní Lideč</w:t>
      </w:r>
    </w:p>
    <w:p w14:paraId="691293AA" w14:textId="3B567D83" w:rsidR="00517E55" w:rsidRPr="00E93DF2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 w:rsidRPr="00E93DF2">
        <w:t>P.č</w:t>
      </w:r>
      <w:proofErr w:type="spellEnd"/>
      <w:r w:rsidRPr="00E93DF2">
        <w:t xml:space="preserve">. dotčeného pozemku: </w:t>
      </w:r>
      <w:r w:rsidR="00710793" w:rsidRPr="00E93DF2">
        <w:t>2350/1, 2374, 2350/9</w:t>
      </w:r>
      <w:r w:rsidRPr="00E93DF2">
        <w:t xml:space="preserve"> </w:t>
      </w:r>
    </w:p>
    <w:p w14:paraId="4B38DE9B" w14:textId="053A1473" w:rsidR="00517E55" w:rsidRPr="00E93DF2" w:rsidRDefault="00517E55" w:rsidP="00517E55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E93DF2">
        <w:t xml:space="preserve">Bližší popis: </w:t>
      </w:r>
      <w:r w:rsidR="00710793" w:rsidRPr="00E93DF2">
        <w:t>ostatní plocha, dráha</w:t>
      </w:r>
      <w:r w:rsidRPr="00E93DF2">
        <w:t xml:space="preserve"> </w:t>
      </w:r>
    </w:p>
    <w:p w14:paraId="2F0403DD" w14:textId="23FAEB0C" w:rsidR="00DF7BAA" w:rsidRPr="00E93DF2" w:rsidRDefault="00517E55" w:rsidP="00517E55">
      <w:pPr>
        <w:pStyle w:val="Text2-1"/>
        <w:numPr>
          <w:ilvl w:val="0"/>
          <w:numId w:val="0"/>
        </w:numPr>
        <w:ind w:firstLine="709"/>
      </w:pPr>
      <w:r w:rsidRPr="00E93DF2">
        <w:t xml:space="preserve">Zařazení tratě: </w:t>
      </w:r>
      <w:r w:rsidR="00710793" w:rsidRPr="00E93DF2">
        <w:t>TEN-T</w:t>
      </w:r>
    </w:p>
    <w:p w14:paraId="481509A7" w14:textId="77777777" w:rsidR="00DF7BAA" w:rsidRPr="00E93DF2" w:rsidRDefault="00DF7BAA" w:rsidP="00DF7BAA">
      <w:pPr>
        <w:pStyle w:val="Nadpis2-1"/>
      </w:pPr>
      <w:bookmarkStart w:id="14" w:name="_Toc6410432"/>
      <w:bookmarkStart w:id="15" w:name="_Toc140640524"/>
      <w:r w:rsidRPr="00E93DF2">
        <w:t>PŘEHLED VÝCHOZÍCH PODKLADŮ</w:t>
      </w:r>
      <w:bookmarkEnd w:id="14"/>
      <w:bookmarkEnd w:id="15"/>
    </w:p>
    <w:p w14:paraId="6A2039BC" w14:textId="77777777" w:rsidR="00DF7BAA" w:rsidRPr="00E93DF2" w:rsidRDefault="00DF7BAA" w:rsidP="00DF7BAA">
      <w:pPr>
        <w:pStyle w:val="Nadpis2-2"/>
      </w:pPr>
      <w:bookmarkStart w:id="16" w:name="_Toc6410433"/>
      <w:bookmarkStart w:id="17" w:name="_Toc140640525"/>
      <w:r w:rsidRPr="00E93DF2">
        <w:t>Projektová dokumentace</w:t>
      </w:r>
      <w:bookmarkEnd w:id="16"/>
      <w:bookmarkEnd w:id="17"/>
    </w:p>
    <w:p w14:paraId="02BE1DF7" w14:textId="4B0E99CF" w:rsidR="00615BEC" w:rsidRPr="00E93DF2" w:rsidRDefault="0002642A" w:rsidP="0002642A">
      <w:pPr>
        <w:pStyle w:val="Text2-1"/>
      </w:pPr>
      <w:r w:rsidRPr="00E93DF2">
        <w:t>Projektová dokumentace na stavbu „</w:t>
      </w:r>
      <w:r w:rsidR="00710793" w:rsidRPr="00E93DF2">
        <w:t>Oprava TV v </w:t>
      </w:r>
      <w:proofErr w:type="spellStart"/>
      <w:r w:rsidR="00710793" w:rsidRPr="00E93DF2">
        <w:t>žst</w:t>
      </w:r>
      <w:proofErr w:type="spellEnd"/>
      <w:r w:rsidR="00710793" w:rsidRPr="00E93DF2">
        <w:t>. Horní Lideč</w:t>
      </w:r>
      <w:r w:rsidRPr="00E93DF2">
        <w:t>“, není vyhotovena. Její obsah nahrazuj</w:t>
      </w:r>
      <w:r w:rsidR="00860F4E" w:rsidRPr="00E93DF2">
        <w:t>í dokumenty uvedené v</w:t>
      </w:r>
      <w:r w:rsidRPr="00E93DF2">
        <w:t xml:space="preserve"> Díl</w:t>
      </w:r>
      <w:r w:rsidR="00860F4E" w:rsidRPr="00E93DF2">
        <w:t>u</w:t>
      </w:r>
      <w:r w:rsidRPr="00E93DF2">
        <w:t xml:space="preserve"> 3 Zadávací dokumentace</w:t>
      </w:r>
      <w:r w:rsidR="00860F4E" w:rsidRPr="00E93DF2">
        <w:t xml:space="preserve">, případně dalších částech Zadávací dokumentace. </w:t>
      </w:r>
      <w:bookmarkStart w:id="18" w:name="_Hlk121215263"/>
    </w:p>
    <w:p w14:paraId="52904154" w14:textId="77777777" w:rsidR="00DF7BAA" w:rsidRPr="00E93DF2" w:rsidRDefault="00DF7BAA" w:rsidP="00DF7BAA">
      <w:pPr>
        <w:pStyle w:val="Nadpis2-2"/>
      </w:pPr>
      <w:bookmarkStart w:id="19" w:name="_Toc6410434"/>
      <w:bookmarkStart w:id="20" w:name="_Toc140640526"/>
      <w:bookmarkEnd w:id="18"/>
      <w:r w:rsidRPr="00E93DF2">
        <w:t>Související dokumentace</w:t>
      </w:r>
      <w:bookmarkEnd w:id="19"/>
      <w:bookmarkEnd w:id="20"/>
    </w:p>
    <w:p w14:paraId="241A176F" w14:textId="0BE56F93" w:rsidR="008170FD" w:rsidRPr="00E93DF2" w:rsidRDefault="008170FD" w:rsidP="008170FD">
      <w:pPr>
        <w:pStyle w:val="Text2-1"/>
      </w:pPr>
      <w:r w:rsidRPr="00E93DF2">
        <w:t xml:space="preserve">Stavba nepodléhá stavebnímu či jinému řízení. </w:t>
      </w:r>
    </w:p>
    <w:p w14:paraId="3865983C" w14:textId="77777777" w:rsidR="00FE2787" w:rsidRPr="00E93DF2" w:rsidRDefault="00FE2787" w:rsidP="00FE2787">
      <w:pPr>
        <w:pStyle w:val="Text2-1"/>
      </w:pPr>
      <w:r w:rsidRPr="00E93DF2">
        <w:t>Objednatel prostřednictvím SŽG, RP Olomouc dodá veškeré existující geodetické a mapové podklady včetně navrhovaného stavu budoucího vlastnictví pozemků ČD (předpokládaný převod do majetku Správy železnic) v rámci úlohy UMVŽST. Mapové podklady neobsahují aktuální podzemní vedení.</w:t>
      </w:r>
    </w:p>
    <w:p w14:paraId="13D399A6" w14:textId="77777777" w:rsidR="00FC6B75" w:rsidRPr="00E93DF2" w:rsidRDefault="00FE2787" w:rsidP="00FE2787">
      <w:pPr>
        <w:pStyle w:val="Text2-1"/>
      </w:pPr>
      <w:r w:rsidRPr="00E93DF2">
        <w:t>Stávající mapové podklady: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4401"/>
        <w:gridCol w:w="1371"/>
        <w:gridCol w:w="2024"/>
      </w:tblGrid>
      <w:tr w:rsidR="004A71CB" w:rsidRPr="00E93DF2" w14:paraId="5FE77893" w14:textId="77777777" w:rsidTr="008227EB">
        <w:trPr>
          <w:trHeight w:hRule="exact" w:val="61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AC1D" w14:textId="77777777" w:rsidR="004A71CB" w:rsidRPr="00E93DF2" w:rsidRDefault="004A71CB" w:rsidP="004A71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bookmarkStart w:id="21" w:name="_Hlk121215475"/>
            <w:r w:rsidRPr="00E93DF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TÚ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D5EF" w14:textId="77777777" w:rsidR="004A71CB" w:rsidRPr="00E93DF2" w:rsidRDefault="004A71CB" w:rsidP="004A71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93DF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NÁZEV AKCE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2656" w14:textId="77777777" w:rsidR="004A71CB" w:rsidRPr="00E93DF2" w:rsidRDefault="004A71CB" w:rsidP="004A71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93DF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ROK VYHOTOVENÍ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9C63" w14:textId="77777777" w:rsidR="004A71CB" w:rsidRPr="00E93DF2" w:rsidRDefault="004A71CB" w:rsidP="004A71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93DF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POZN.</w:t>
            </w:r>
          </w:p>
        </w:tc>
      </w:tr>
      <w:tr w:rsidR="004A71CB" w:rsidRPr="00E93DF2" w14:paraId="5B5F96CA" w14:textId="77777777" w:rsidTr="008227EB">
        <w:trPr>
          <w:trHeight w:hRule="exact" w:val="397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8DD9" w14:textId="77777777" w:rsidR="004A71CB" w:rsidRPr="00E93DF2" w:rsidRDefault="004A71CB" w:rsidP="004A71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2362</w:t>
            </w:r>
          </w:p>
        </w:tc>
        <w:tc>
          <w:tcPr>
            <w:tcW w:w="4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8DA1" w14:textId="77777777" w:rsidR="004A71CB" w:rsidRPr="00E93DF2" w:rsidRDefault="004A71CB" w:rsidP="004A71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Železniční přechodová stanice Horní Lideč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447D" w14:textId="77777777" w:rsidR="004A71CB" w:rsidRPr="00E93DF2" w:rsidRDefault="004A71CB" w:rsidP="004A71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1998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3193" w14:textId="77777777" w:rsidR="004A71CB" w:rsidRPr="00E93DF2" w:rsidRDefault="004A71CB" w:rsidP="004A71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4A71CB" w:rsidRPr="00E93DF2" w14:paraId="6001FEAF" w14:textId="77777777" w:rsidTr="008227EB">
        <w:trPr>
          <w:trHeight w:hRule="exact" w:val="397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89AAC" w14:textId="77777777" w:rsidR="004A71CB" w:rsidRPr="00E93DF2" w:rsidRDefault="004A71CB" w:rsidP="004A71C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4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2A9C7" w14:textId="77777777" w:rsidR="004A71CB" w:rsidRPr="00E93DF2" w:rsidRDefault="004A71CB" w:rsidP="004A71C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0358" w14:textId="77777777" w:rsidR="004A71CB" w:rsidRPr="00E93DF2" w:rsidRDefault="004A71CB" w:rsidP="004A71C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52ED2" w14:textId="77777777" w:rsidR="004A71CB" w:rsidRPr="00E93DF2" w:rsidRDefault="004A71CB" w:rsidP="004A71C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4A71CB" w:rsidRPr="00E93DF2" w14:paraId="024EC96C" w14:textId="77777777" w:rsidTr="008227EB">
        <w:trPr>
          <w:trHeight w:hRule="exact" w:val="294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7BF4" w14:textId="77777777" w:rsidR="004A71CB" w:rsidRPr="00E93DF2" w:rsidRDefault="004A71CB" w:rsidP="004A71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2362</w:t>
            </w:r>
          </w:p>
        </w:tc>
        <w:tc>
          <w:tcPr>
            <w:tcW w:w="4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2D90" w14:textId="77777777" w:rsidR="004A71CB" w:rsidRPr="00E93DF2" w:rsidRDefault="004A71CB" w:rsidP="004A71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Oprava rozvodu 6kV Horní Lideč - Valašská Polanka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B2B2" w14:textId="77777777" w:rsidR="004A71CB" w:rsidRPr="00E93DF2" w:rsidRDefault="004A71CB" w:rsidP="004A71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2020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3825" w14:textId="77777777" w:rsidR="004A71CB" w:rsidRPr="00E93DF2" w:rsidRDefault="004A71CB" w:rsidP="004A71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4A71CB" w:rsidRPr="00E93DF2" w14:paraId="515963F0" w14:textId="77777777" w:rsidTr="008227EB">
        <w:trPr>
          <w:trHeight w:hRule="exact" w:val="397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1EFE1" w14:textId="77777777" w:rsidR="004A71CB" w:rsidRPr="00E93DF2" w:rsidRDefault="004A71CB" w:rsidP="004A71C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4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54B2" w14:textId="77777777" w:rsidR="004A71CB" w:rsidRPr="00E93DF2" w:rsidRDefault="004A71CB" w:rsidP="004A71C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05DB" w14:textId="77777777" w:rsidR="004A71CB" w:rsidRPr="00E93DF2" w:rsidRDefault="004A71CB" w:rsidP="004A71C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F908D" w14:textId="77777777" w:rsidR="004A71CB" w:rsidRPr="00E93DF2" w:rsidRDefault="004A71CB" w:rsidP="004A71C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8227EB" w:rsidRPr="00E93DF2" w14:paraId="1CD582C8" w14:textId="77777777" w:rsidTr="008227EB">
        <w:trPr>
          <w:trHeight w:hRule="exact" w:val="397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CB9F" w14:textId="61A3A283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4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8001" w14:textId="6C963B4E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2362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A047" w14:textId="77777777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2023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6548" w14:textId="77777777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ÚŽM</w:t>
            </w:r>
          </w:p>
        </w:tc>
      </w:tr>
      <w:tr w:rsidR="008227EB" w:rsidRPr="00E93DF2" w14:paraId="032DB692" w14:textId="77777777" w:rsidTr="008227EB">
        <w:trPr>
          <w:trHeight w:hRule="exact" w:val="397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F45E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4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9F74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EECC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3D0CA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8227EB" w:rsidRPr="00E93DF2" w14:paraId="54E130E6" w14:textId="77777777" w:rsidTr="008227EB">
        <w:trPr>
          <w:trHeight w:hRule="exact" w:val="397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A2B5" w14:textId="77777777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2362</w:t>
            </w:r>
          </w:p>
        </w:tc>
        <w:tc>
          <w:tcPr>
            <w:tcW w:w="4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BEEB" w14:textId="77777777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Zaměření mostů v km 22,399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FA93" w14:textId="77777777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2007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D9B9" w14:textId="77777777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PRO</w:t>
            </w:r>
          </w:p>
        </w:tc>
      </w:tr>
      <w:tr w:rsidR="008227EB" w:rsidRPr="00E93DF2" w14:paraId="0D1DEB60" w14:textId="77777777" w:rsidTr="008227EB">
        <w:trPr>
          <w:trHeight w:hRule="exact" w:val="397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DC537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4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C1C5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D86E5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E158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8227EB" w:rsidRPr="00E93DF2" w14:paraId="192F685B" w14:textId="77777777" w:rsidTr="008227EB">
        <w:trPr>
          <w:trHeight w:hRule="exact" w:val="397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85D6" w14:textId="77777777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2362</w:t>
            </w:r>
          </w:p>
        </w:tc>
        <w:tc>
          <w:tcPr>
            <w:tcW w:w="4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32EB" w14:textId="77777777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 xml:space="preserve">Zaměření </w:t>
            </w:r>
            <w:proofErr w:type="spellStart"/>
            <w:r w:rsidRPr="00E93DF2">
              <w:rPr>
                <w:rFonts w:eastAsia="Times New Roman" w:cs="Times New Roman"/>
                <w:color w:val="000000"/>
                <w:lang w:eastAsia="cs-CZ"/>
              </w:rPr>
              <w:t>propustu</w:t>
            </w:r>
            <w:proofErr w:type="spellEnd"/>
            <w:r w:rsidRPr="00E93DF2">
              <w:rPr>
                <w:rFonts w:eastAsia="Times New Roman" w:cs="Times New Roman"/>
                <w:color w:val="000000"/>
                <w:lang w:eastAsia="cs-CZ"/>
              </w:rPr>
              <w:t xml:space="preserve"> v km 21,245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227C" w14:textId="77777777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2004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C2F8" w14:textId="77777777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8227EB" w:rsidRPr="00E93DF2" w14:paraId="6335CA36" w14:textId="77777777" w:rsidTr="008227EB">
        <w:trPr>
          <w:trHeight w:hRule="exact" w:val="397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330BE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4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C004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2EDF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FD8C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8227EB" w:rsidRPr="00E93DF2" w14:paraId="580D5BD5" w14:textId="77777777" w:rsidTr="008227EB">
        <w:trPr>
          <w:trHeight w:hRule="exact" w:val="397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5841" w14:textId="77777777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2362</w:t>
            </w:r>
          </w:p>
        </w:tc>
        <w:tc>
          <w:tcPr>
            <w:tcW w:w="4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578E6" w14:textId="77777777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OSA2362KM018-028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44BEDBE" w14:textId="77777777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2015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C51DC" w14:textId="77777777" w:rsidR="008227EB" w:rsidRPr="00E93DF2" w:rsidRDefault="008227EB" w:rsidP="008227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E93DF2">
              <w:rPr>
                <w:rFonts w:eastAsia="Times New Roman" w:cs="Times New Roman"/>
                <w:color w:val="000000"/>
                <w:lang w:eastAsia="cs-CZ"/>
              </w:rPr>
              <w:t>OSA</w:t>
            </w:r>
          </w:p>
        </w:tc>
      </w:tr>
      <w:tr w:rsidR="008227EB" w:rsidRPr="00E93DF2" w14:paraId="08DE829B" w14:textId="77777777" w:rsidTr="008227EB">
        <w:trPr>
          <w:trHeight w:hRule="exact" w:val="397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8DE69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4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9286E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420C5F9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7BC45" w14:textId="77777777" w:rsidR="008227EB" w:rsidRPr="00E93DF2" w:rsidRDefault="008227EB" w:rsidP="008227E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14:paraId="6F27E273" w14:textId="004BA57D" w:rsidR="001D35FE" w:rsidRPr="00E93DF2" w:rsidRDefault="001D35FE" w:rsidP="004A71CB">
      <w:pPr>
        <w:pStyle w:val="Text2-1"/>
        <w:numPr>
          <w:ilvl w:val="0"/>
          <w:numId w:val="0"/>
        </w:numPr>
      </w:pPr>
    </w:p>
    <w:p w14:paraId="68275920" w14:textId="77777777" w:rsidR="00DF7BAA" w:rsidRPr="00E93DF2" w:rsidRDefault="00DF7BAA" w:rsidP="00DF7BAA">
      <w:pPr>
        <w:pStyle w:val="Nadpis2-1"/>
      </w:pPr>
      <w:bookmarkStart w:id="22" w:name="_Toc6410435"/>
      <w:bookmarkStart w:id="23" w:name="_Toc140640527"/>
      <w:bookmarkEnd w:id="21"/>
      <w:r w:rsidRPr="00E93DF2">
        <w:t>KOORDINACE S JINÝMI STAVBAMI</w:t>
      </w:r>
      <w:bookmarkEnd w:id="22"/>
      <w:bookmarkEnd w:id="23"/>
      <w:r w:rsidRPr="00E93DF2">
        <w:t xml:space="preserve"> </w:t>
      </w:r>
    </w:p>
    <w:p w14:paraId="48930A80" w14:textId="7D850676" w:rsidR="00DF7BAA" w:rsidRPr="00E93DF2" w:rsidRDefault="00DF7BAA" w:rsidP="00DF7BAA">
      <w:pPr>
        <w:pStyle w:val="Text2-1"/>
      </w:pPr>
      <w:r w:rsidRPr="00E93DF2">
        <w:t xml:space="preserve">Zhotovení stavby musí být provedeno v koordinaci s připravovanými, případně aktuálně realizovanými </w:t>
      </w:r>
      <w:r w:rsidR="00E65FC0" w:rsidRPr="00E93DF2">
        <w:t>akcemi,</w:t>
      </w:r>
      <w:r w:rsidRPr="00E93DF2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E93DF2">
        <w:t>žst</w:t>
      </w:r>
      <w:proofErr w:type="spellEnd"/>
      <w:r w:rsidRPr="00E93DF2">
        <w:t xml:space="preserve">. apod. </w:t>
      </w:r>
    </w:p>
    <w:p w14:paraId="4C069D3A" w14:textId="1637E05A" w:rsidR="00DF7BAA" w:rsidRPr="009C73CF" w:rsidRDefault="00DF7BAA" w:rsidP="00DF7BAA">
      <w:pPr>
        <w:pStyle w:val="Text2-1"/>
      </w:pPr>
      <w:r w:rsidRPr="00E93DF2">
        <w:t xml:space="preserve">Koordinace musí probíhat zejména s níže uvedenými investicemi </w:t>
      </w:r>
      <w:r w:rsidR="008170FD" w:rsidRPr="00E93DF2">
        <w:t>nebo</w:t>
      </w:r>
      <w:r w:rsidRPr="00E93DF2">
        <w:t xml:space="preserve"> opravnými </w:t>
      </w:r>
      <w:r w:rsidRPr="009C73CF">
        <w:t>pracemi:</w:t>
      </w:r>
    </w:p>
    <w:p w14:paraId="34CA93E9" w14:textId="02B203D0" w:rsidR="00DF7BAA" w:rsidRPr="009C73CF" w:rsidRDefault="001C672E" w:rsidP="0047647C">
      <w:pPr>
        <w:pStyle w:val="Odstavec1-1a"/>
        <w:numPr>
          <w:ilvl w:val="0"/>
          <w:numId w:val="5"/>
        </w:numPr>
        <w:spacing w:after="120"/>
      </w:pPr>
      <w:r w:rsidRPr="009C73CF">
        <w:t xml:space="preserve">Rekonstrukce </w:t>
      </w:r>
      <w:proofErr w:type="spellStart"/>
      <w:r w:rsidRPr="009C73CF">
        <w:t>žst</w:t>
      </w:r>
      <w:proofErr w:type="spellEnd"/>
      <w:r w:rsidRPr="009C73CF">
        <w:t>. Vsetín</w:t>
      </w:r>
    </w:p>
    <w:p w14:paraId="5A992351" w14:textId="293597B6" w:rsidR="00DF7BAA" w:rsidRPr="009C73CF" w:rsidRDefault="001C672E" w:rsidP="0047647C">
      <w:pPr>
        <w:pStyle w:val="Odstavec1-1a"/>
        <w:numPr>
          <w:ilvl w:val="0"/>
          <w:numId w:val="5"/>
        </w:numPr>
        <w:spacing w:after="120"/>
      </w:pPr>
      <w:r w:rsidRPr="009C73CF">
        <w:t>Sanace nestabilního úseku Valašská Polanka – Horní Lideč v km 20,019 – 21,248</w:t>
      </w:r>
    </w:p>
    <w:p w14:paraId="32E3FFCA" w14:textId="77777777" w:rsidR="00DF7BAA" w:rsidRPr="00E93DF2" w:rsidRDefault="0025048A" w:rsidP="00DF7BAA">
      <w:pPr>
        <w:pStyle w:val="Nadpis2-1"/>
      </w:pPr>
      <w:bookmarkStart w:id="24" w:name="_Toc6410436"/>
      <w:bookmarkStart w:id="25" w:name="_Toc140640528"/>
      <w:r w:rsidRPr="00E93DF2">
        <w:t xml:space="preserve">Zvláštní </w:t>
      </w:r>
      <w:r w:rsidR="00DF7BAA" w:rsidRPr="00E93DF2">
        <w:t xml:space="preserve">TECHNICKÉ </w:t>
      </w:r>
      <w:r w:rsidRPr="00E93DF2">
        <w:t>podmímky a požadavky na</w:t>
      </w:r>
      <w:r w:rsidR="00DF7BAA" w:rsidRPr="00E93DF2">
        <w:t xml:space="preserve"> PROVEDENÍ DÍLA</w:t>
      </w:r>
      <w:bookmarkEnd w:id="24"/>
      <w:bookmarkEnd w:id="25"/>
    </w:p>
    <w:p w14:paraId="6FD8A9DE" w14:textId="77777777" w:rsidR="00DF7BAA" w:rsidRPr="00E93DF2" w:rsidRDefault="00DF7BAA" w:rsidP="00DF7BAA">
      <w:pPr>
        <w:pStyle w:val="Nadpis2-2"/>
      </w:pPr>
      <w:bookmarkStart w:id="26" w:name="_Toc6410437"/>
      <w:bookmarkStart w:id="27" w:name="_Toc140640529"/>
      <w:r w:rsidRPr="00E93DF2">
        <w:t>Všeobecně</w:t>
      </w:r>
      <w:bookmarkEnd w:id="26"/>
      <w:bookmarkEnd w:id="27"/>
    </w:p>
    <w:p w14:paraId="65F9A068" w14:textId="77777777" w:rsidR="003B0494" w:rsidRPr="00E93DF2" w:rsidRDefault="003B0494" w:rsidP="003B0494">
      <w:pPr>
        <w:pStyle w:val="Text2-1"/>
      </w:pPr>
      <w:r w:rsidRPr="00E93DF2">
        <w:rPr>
          <w:b/>
        </w:rPr>
        <w:t>ZTP</w:t>
      </w:r>
      <w:r w:rsidRPr="00E93DF2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E93DF2" w:rsidRDefault="003B0494" w:rsidP="003B0494">
      <w:pPr>
        <w:pStyle w:val="Text2-1"/>
      </w:pPr>
      <w:r w:rsidRPr="00E93DF2">
        <w:t xml:space="preserve">Pokud není v ZTP upraveno znění ustanovení TKP, Kapitoly 1 uplatní se ustanovení TKP přiměřeně i u provádění opravných prací a údržby. Relevantní ustanovení TKP obsahující podmínky na zajištění </w:t>
      </w:r>
      <w:proofErr w:type="gramStart"/>
      <w:r w:rsidRPr="00E93DF2">
        <w:t>postupů</w:t>
      </w:r>
      <w:proofErr w:type="gramEnd"/>
      <w:r w:rsidRPr="00E93DF2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E93DF2" w:rsidRDefault="003B0494" w:rsidP="007345FE">
      <w:pPr>
        <w:pStyle w:val="Text2-2"/>
        <w:ind w:left="1701" w:hanging="992"/>
      </w:pPr>
      <w:r w:rsidRPr="00E93DF2">
        <w:t>Čl. 1.4.8 TKP, odst. 5 Text „…</w:t>
      </w:r>
      <w:bookmarkStart w:id="28" w:name="_Hlk115084506"/>
      <w:r w:rsidRPr="00E93DF2">
        <w:t>nejméně 5 pracovních dnů před termínem</w:t>
      </w:r>
      <w:bookmarkEnd w:id="28"/>
      <w:r w:rsidRPr="00E93DF2">
        <w:t>…“ se mění na „…nejméně 2 pracovní dny před termínem …“.</w:t>
      </w:r>
    </w:p>
    <w:p w14:paraId="2CE0FF76" w14:textId="77777777" w:rsidR="003B0494" w:rsidRPr="00E93DF2" w:rsidRDefault="003B0494" w:rsidP="007345FE">
      <w:pPr>
        <w:pStyle w:val="Text2-2"/>
        <w:ind w:left="1701" w:hanging="992"/>
      </w:pPr>
      <w:r w:rsidRPr="00E93DF2">
        <w:t>V čl. 1.7.1 TKP, odst. 1 se doplňuje text „…se zásadami směrnice SŽ SM011</w:t>
      </w:r>
      <w:r w:rsidR="000258E6" w:rsidRPr="00E93DF2">
        <w:t xml:space="preserve"> (Dokumentace staveb Správy železnic, státní organizace)</w:t>
      </w:r>
      <w:r w:rsidRPr="00E93DF2">
        <w:t xml:space="preserve"> směrnice SŽDC</w:t>
      </w:r>
      <w:r w:rsidR="000258E6" w:rsidRPr="00E93DF2">
        <w:t xml:space="preserve"> </w:t>
      </w:r>
      <w:r w:rsidRPr="00E93DF2">
        <w:t>č.</w:t>
      </w:r>
      <w:r w:rsidR="000258E6" w:rsidRPr="00E93DF2">
        <w:t> </w:t>
      </w:r>
      <w:r w:rsidRPr="00E93DF2">
        <w:t>117</w:t>
      </w:r>
      <w:r w:rsidR="000258E6" w:rsidRPr="00E93DF2">
        <w:t xml:space="preserve"> (Předávání digitální dokumentace z investiční výstavby SŽDC)</w:t>
      </w:r>
      <w:r w:rsidRPr="00E93DF2">
        <w:t xml:space="preserve"> a pokynu GŘ č.</w:t>
      </w:r>
      <w:r w:rsidR="000258E6" w:rsidRPr="00E93DF2">
        <w:t> </w:t>
      </w:r>
      <w:r w:rsidRPr="00E93DF2">
        <w:t>4/2016</w:t>
      </w:r>
      <w:r w:rsidR="000258E6" w:rsidRPr="00E93DF2">
        <w:t xml:space="preserve"> (Předávání digitální dokumentace a dat mezi SŽDC a externími subjekty)</w:t>
      </w:r>
      <w:r w:rsidRPr="00E93DF2">
        <w:t xml:space="preserve"> a pokynu GŘ SŽ PO-06/2020-GŘ</w:t>
      </w:r>
      <w:r w:rsidR="00F04838" w:rsidRPr="00E93DF2">
        <w:t xml:space="preserve"> (Pokyn generálního ředitele k poskytování geodetických podkladů a činností pro přípravu a realizaci opravných a investičních akcí)</w:t>
      </w:r>
      <w:r w:rsidRPr="00E93DF2">
        <w:t xml:space="preserve"> a dále v souladu s dokumenty v této kapitole citovanými.“</w:t>
      </w:r>
    </w:p>
    <w:p w14:paraId="4EB514DA" w14:textId="6B1EE4FE" w:rsidR="003B0494" w:rsidRPr="00E93DF2" w:rsidRDefault="003B0494" w:rsidP="007345FE">
      <w:pPr>
        <w:pStyle w:val="Text2-2"/>
        <w:ind w:left="1701" w:hanging="992"/>
      </w:pPr>
      <w:r w:rsidRPr="00E93DF2">
        <w:t xml:space="preserve">Čl. 1.7.3.2 TKP, odst. 1 se </w:t>
      </w:r>
      <w:r w:rsidR="00E65FC0">
        <w:t>nepoužije</w:t>
      </w:r>
      <w:r w:rsidR="00F04838" w:rsidRPr="00E93DF2">
        <w:t>.</w:t>
      </w:r>
    </w:p>
    <w:p w14:paraId="13EDD7E0" w14:textId="16405827" w:rsidR="003B0494" w:rsidRPr="00E93DF2" w:rsidRDefault="003B0494" w:rsidP="007345FE">
      <w:pPr>
        <w:pStyle w:val="Text2-2"/>
        <w:ind w:left="1701" w:hanging="992"/>
      </w:pPr>
      <w:r w:rsidRPr="00E93DF2">
        <w:t xml:space="preserve">Čl. </w:t>
      </w:r>
      <w:bookmarkStart w:id="29" w:name="_Hlk115950514"/>
      <w:r w:rsidRPr="00E93DF2">
        <w:t xml:space="preserve">1.7.3.2 TKP, odst. 7 </w:t>
      </w:r>
      <w:bookmarkEnd w:id="29"/>
      <w:r w:rsidRPr="00E93DF2">
        <w:t xml:space="preserve">se </w:t>
      </w:r>
      <w:r w:rsidR="00E65FC0">
        <w:t>nepoužije</w:t>
      </w:r>
      <w:r w:rsidRPr="00E93DF2">
        <w:t>.</w:t>
      </w:r>
    </w:p>
    <w:p w14:paraId="267F5656" w14:textId="77777777" w:rsidR="003B0494" w:rsidRPr="00E93DF2" w:rsidRDefault="003B0494" w:rsidP="007345FE">
      <w:pPr>
        <w:pStyle w:val="Text2-2"/>
        <w:ind w:left="1701" w:hanging="992"/>
      </w:pPr>
      <w:r w:rsidRPr="00E93DF2">
        <w:t>Čl. 1.7.3.3 TKP, odst. 1 se mění takto:</w:t>
      </w:r>
    </w:p>
    <w:p w14:paraId="7E1FF04A" w14:textId="77777777" w:rsidR="003B0494" w:rsidRPr="00E93DF2" w:rsidRDefault="003B0494" w:rsidP="007345FE">
      <w:pPr>
        <w:pStyle w:val="Text2-2"/>
        <w:numPr>
          <w:ilvl w:val="0"/>
          <w:numId w:val="0"/>
        </w:numPr>
        <w:ind w:left="1701"/>
      </w:pPr>
      <w:r w:rsidRPr="00E93DF2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E93DF2">
        <w:t>Bpv</w:t>
      </w:r>
      <w:proofErr w:type="spellEnd"/>
      <w:r w:rsidRPr="00E93DF2">
        <w:t>.</w:t>
      </w:r>
    </w:p>
    <w:p w14:paraId="2A5238ED" w14:textId="77777777" w:rsidR="00EB6387" w:rsidRPr="00E93DF2" w:rsidRDefault="00EB6387" w:rsidP="007345FE">
      <w:pPr>
        <w:pStyle w:val="Text2-2"/>
        <w:ind w:left="1701" w:hanging="992"/>
      </w:pPr>
      <w:r w:rsidRPr="00E93DF2">
        <w:lastRenderedPageBreak/>
        <w:t xml:space="preserve">V čl. 1.7.3.5 TKP, odst.1 se mění takto: </w:t>
      </w:r>
    </w:p>
    <w:p w14:paraId="2F5EA142" w14:textId="77777777" w:rsidR="00EB6387" w:rsidRPr="00E93DF2" w:rsidRDefault="00EB6387" w:rsidP="007345FE">
      <w:pPr>
        <w:pStyle w:val="Text2-2"/>
        <w:numPr>
          <w:ilvl w:val="0"/>
          <w:numId w:val="0"/>
        </w:numPr>
        <w:ind w:left="1701"/>
      </w:pPr>
      <w:r w:rsidRPr="00E93DF2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54E2A607" w:rsidR="00EB6387" w:rsidRPr="00E93DF2" w:rsidRDefault="00EB6387" w:rsidP="007345FE">
      <w:pPr>
        <w:pStyle w:val="Text2-2"/>
        <w:ind w:left="1701" w:hanging="992"/>
      </w:pPr>
      <w:r w:rsidRPr="00E93DF2">
        <w:t xml:space="preserve">V čl. 1.7.3.5 TKP, se </w:t>
      </w:r>
      <w:r w:rsidR="00E65FC0">
        <w:t>nepoužij</w:t>
      </w:r>
      <w:r w:rsidRPr="00E93DF2">
        <w:t>í odstavce 5 a 6.</w:t>
      </w:r>
    </w:p>
    <w:p w14:paraId="7DA96C7C" w14:textId="77777777" w:rsidR="00EB6387" w:rsidRPr="00E93DF2" w:rsidRDefault="00EB6387" w:rsidP="007345FE">
      <w:pPr>
        <w:pStyle w:val="Text2-2"/>
        <w:ind w:left="1701" w:hanging="992"/>
      </w:pPr>
      <w:r w:rsidRPr="00E93DF2">
        <w:t>Čl. 1.8.2 TKP, odst. 6 písm. a) se doplňuje textem „…byla-li RDS zpracována</w:t>
      </w:r>
      <w:bookmarkStart w:id="30" w:name="_Hlk115329733"/>
      <w:bookmarkStart w:id="31" w:name="_Hlk115427294"/>
      <w:r w:rsidRPr="00E93DF2">
        <w:t>…“</w:t>
      </w:r>
      <w:bookmarkEnd w:id="30"/>
      <w:r w:rsidRPr="00E93DF2">
        <w:t>.</w:t>
      </w:r>
      <w:bookmarkEnd w:id="31"/>
    </w:p>
    <w:p w14:paraId="67B3D152" w14:textId="1F2D9F1E" w:rsidR="00F832AA" w:rsidRPr="00E93DF2" w:rsidRDefault="00F832AA" w:rsidP="007345FE">
      <w:pPr>
        <w:pStyle w:val="Text2-2"/>
        <w:ind w:left="1701" w:hanging="992"/>
      </w:pPr>
      <w:r w:rsidRPr="00E93DF2">
        <w:t xml:space="preserve">Čl. 1.8.2 TKP, odst. 7 se </w:t>
      </w:r>
      <w:r w:rsidR="00E65FC0">
        <w:t>nepoužije</w:t>
      </w:r>
      <w:r w:rsidRPr="00E93DF2">
        <w:t>.</w:t>
      </w:r>
    </w:p>
    <w:p w14:paraId="787235CA" w14:textId="77777777" w:rsidR="00F832AA" w:rsidRPr="00E93DF2" w:rsidRDefault="00F832AA" w:rsidP="007345FE">
      <w:pPr>
        <w:pStyle w:val="Text2-2"/>
        <w:ind w:left="1701" w:hanging="992"/>
      </w:pPr>
      <w:r w:rsidRPr="00E93DF2">
        <w:t xml:space="preserve">V čl. 1.8.3.1 TKP, odst. 2 se </w:t>
      </w:r>
      <w:proofErr w:type="gramStart"/>
      <w:r w:rsidRPr="00E93DF2">
        <w:t>ruší</w:t>
      </w:r>
      <w:proofErr w:type="gramEnd"/>
      <w:r w:rsidRPr="00E93DF2">
        <w:t xml:space="preserve"> text </w:t>
      </w:r>
      <w:bookmarkStart w:id="32" w:name="_Hlk115877962"/>
      <w:r w:rsidRPr="00E93DF2">
        <w:t>„…</w:t>
      </w:r>
      <w:bookmarkEnd w:id="32"/>
      <w:r w:rsidRPr="00E93DF2">
        <w:t xml:space="preserve"> tj. zpravidla Stavební správa SŽ</w:t>
      </w:r>
      <w:bookmarkStart w:id="33" w:name="_Hlk115334079"/>
      <w:r w:rsidRPr="00E93DF2">
        <w:t>…“.</w:t>
      </w:r>
      <w:bookmarkEnd w:id="33"/>
    </w:p>
    <w:p w14:paraId="50868204" w14:textId="77777777" w:rsidR="00F832AA" w:rsidRPr="00E93DF2" w:rsidRDefault="00F832AA" w:rsidP="007345FE">
      <w:pPr>
        <w:pStyle w:val="Text2-2"/>
        <w:ind w:left="1701" w:hanging="992"/>
      </w:pPr>
      <w:r w:rsidRPr="00E93DF2">
        <w:t>V čl. 1.9.2 TKP, odst. 3 se mění lhůta z 14 kalendářních dní na 7 kalendářních dní.</w:t>
      </w:r>
    </w:p>
    <w:p w14:paraId="5336A234" w14:textId="77777777" w:rsidR="00F832AA" w:rsidRPr="00E93DF2" w:rsidRDefault="00F832AA" w:rsidP="007345FE">
      <w:pPr>
        <w:pStyle w:val="Text2-2"/>
        <w:ind w:left="1701" w:hanging="992"/>
      </w:pPr>
      <w:r w:rsidRPr="00E93DF2">
        <w:t xml:space="preserve">V čl. 1.9.2 TKP, odst. 4 v odrážce „body ŽBP“ se </w:t>
      </w:r>
      <w:proofErr w:type="gramStart"/>
      <w:r w:rsidRPr="00E93DF2">
        <w:t>ruší</w:t>
      </w:r>
      <w:proofErr w:type="gramEnd"/>
      <w:r w:rsidRPr="00E93DF2">
        <w:t xml:space="preserve"> text „...v Dokladové části – Geodetický podklad pro projektovou činnost zpracovaný podle jiných právních předpisů…“</w:t>
      </w:r>
    </w:p>
    <w:p w14:paraId="71F97B0E" w14:textId="49E3BA5A" w:rsidR="001A001A" w:rsidRPr="00E93DF2" w:rsidRDefault="001A001A" w:rsidP="007345FE">
      <w:pPr>
        <w:pStyle w:val="Text2-2"/>
        <w:ind w:left="1701" w:hanging="992"/>
      </w:pPr>
      <w:r w:rsidRPr="00E93DF2">
        <w:t xml:space="preserve">Čl. 1.9.2 TKP, odst. 7 se </w:t>
      </w:r>
      <w:r w:rsidR="00E65FC0">
        <w:t>nepoužije</w:t>
      </w:r>
      <w:r w:rsidRPr="00E93DF2">
        <w:t>.</w:t>
      </w:r>
    </w:p>
    <w:p w14:paraId="0AF2C3F2" w14:textId="77777777" w:rsidR="001A001A" w:rsidRPr="00E93DF2" w:rsidRDefault="001A001A" w:rsidP="007345FE">
      <w:pPr>
        <w:pStyle w:val="Text2-2"/>
        <w:ind w:left="1701" w:hanging="992"/>
      </w:pPr>
      <w:r w:rsidRPr="00E93DF2">
        <w:t xml:space="preserve">Čl. 1.9.4 TKP, odst. 2 se mění takto: </w:t>
      </w:r>
    </w:p>
    <w:p w14:paraId="1E53D822" w14:textId="77777777" w:rsidR="00EB6387" w:rsidRPr="00E93DF2" w:rsidRDefault="001A001A" w:rsidP="007345FE">
      <w:pPr>
        <w:pStyle w:val="Text2-2"/>
        <w:numPr>
          <w:ilvl w:val="0"/>
          <w:numId w:val="0"/>
        </w:numPr>
        <w:ind w:left="1701"/>
      </w:pPr>
      <w:r w:rsidRPr="00E93DF2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E93DF2" w:rsidRDefault="001A001A" w:rsidP="007345FE">
      <w:pPr>
        <w:pStyle w:val="Text2-2"/>
        <w:ind w:left="1701" w:hanging="992"/>
      </w:pPr>
      <w:r w:rsidRPr="00E93DF2">
        <w:t>Čl. 1.9.4 TKP, odst.5 se mění takto:</w:t>
      </w:r>
    </w:p>
    <w:p w14:paraId="755F332C" w14:textId="77777777" w:rsidR="001A001A" w:rsidRPr="00E93DF2" w:rsidRDefault="001A001A" w:rsidP="007345FE">
      <w:pPr>
        <w:pStyle w:val="Text2-2"/>
        <w:numPr>
          <w:ilvl w:val="0"/>
          <w:numId w:val="0"/>
        </w:numPr>
        <w:ind w:left="1701"/>
      </w:pPr>
      <w:r w:rsidRPr="00E93DF2">
        <w:t>Zhotovitel se zavazuje zpracovat havarijní plán pro případný únik ropných látek ve smyslu zákona č. 254/2001</w:t>
      </w:r>
      <w:r w:rsidR="00F04838" w:rsidRPr="00E93DF2">
        <w:t> </w:t>
      </w:r>
      <w:r w:rsidRPr="00E93DF2">
        <w:t>Sb.</w:t>
      </w:r>
      <w:r w:rsidR="00F04838" w:rsidRPr="00E93DF2">
        <w:t xml:space="preserve"> (vodní zákon). </w:t>
      </w:r>
      <w:r w:rsidRPr="00E93DF2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E93DF2" w:rsidRDefault="002E5B84" w:rsidP="007345FE">
      <w:pPr>
        <w:pStyle w:val="Text2-2"/>
        <w:ind w:left="1701" w:hanging="992"/>
      </w:pPr>
      <w:r w:rsidRPr="00E93DF2">
        <w:t xml:space="preserve">V čl. </w:t>
      </w:r>
      <w:bookmarkStart w:id="34" w:name="_Hlk115953274"/>
      <w:r w:rsidRPr="00E93DF2">
        <w:t xml:space="preserve">1.9.5.1 TKP, odst. 1, </w:t>
      </w:r>
      <w:bookmarkEnd w:id="34"/>
      <w:r w:rsidRPr="00E93DF2">
        <w:t>písm. e) se mění lhůta z 21 dnů na 7 dnů.</w:t>
      </w:r>
    </w:p>
    <w:p w14:paraId="6C6F3129" w14:textId="77777777" w:rsidR="002E5B84" w:rsidRPr="00E93DF2" w:rsidRDefault="002E5B84" w:rsidP="007345FE">
      <w:pPr>
        <w:pStyle w:val="Text2-2"/>
        <w:ind w:left="1701" w:hanging="992"/>
      </w:pPr>
      <w:r w:rsidRPr="00E93DF2">
        <w:t xml:space="preserve">V čl. 1.10.5.2 TKP, odst. 3 se </w:t>
      </w:r>
      <w:proofErr w:type="gramStart"/>
      <w:r w:rsidRPr="00E93DF2">
        <w:t>ruší</w:t>
      </w:r>
      <w:proofErr w:type="gramEnd"/>
      <w:r w:rsidRPr="00E93DF2">
        <w:t xml:space="preserve"> text „… (zpravidla Stavební správa)“.</w:t>
      </w:r>
    </w:p>
    <w:p w14:paraId="00BDD7E0" w14:textId="77777777" w:rsidR="002E5B84" w:rsidRPr="00E93DF2" w:rsidRDefault="002E5B84" w:rsidP="007345FE">
      <w:pPr>
        <w:pStyle w:val="Text2-2"/>
        <w:ind w:left="1701" w:hanging="992"/>
      </w:pPr>
      <w:r w:rsidRPr="00E93DF2">
        <w:t>V článcích 1.10.9 TKP a navazujících je „stavebním deníkem v listinné podobě“ pro údržbu a opravy myšlena vždy forma dle čl. 1.10.9.1 TKP, odst. 4.</w:t>
      </w:r>
    </w:p>
    <w:p w14:paraId="0E0F6819" w14:textId="40933F47" w:rsidR="00DF7856" w:rsidRPr="00E93DF2" w:rsidRDefault="00DF7856" w:rsidP="007345FE">
      <w:pPr>
        <w:pStyle w:val="Text2-2"/>
        <w:ind w:left="1701" w:hanging="992"/>
      </w:pPr>
      <w:r w:rsidRPr="00E93DF2">
        <w:t xml:space="preserve">Čl. 1.10.9.3 TKP, odst. 7 se </w:t>
      </w:r>
      <w:r w:rsidR="00E65FC0">
        <w:t>nepoužije</w:t>
      </w:r>
      <w:r w:rsidRPr="00E93DF2">
        <w:t>.</w:t>
      </w:r>
    </w:p>
    <w:p w14:paraId="001931A6" w14:textId="77777777" w:rsidR="00DF7856" w:rsidRPr="00E93DF2" w:rsidRDefault="00DF7856" w:rsidP="007345FE">
      <w:pPr>
        <w:pStyle w:val="Text2-2"/>
        <w:ind w:left="1701" w:hanging="992"/>
      </w:pPr>
      <w:r w:rsidRPr="00E93DF2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E93DF2" w:rsidRDefault="00DF7856" w:rsidP="007345FE">
      <w:pPr>
        <w:pStyle w:val="Text2-2"/>
        <w:ind w:left="1701" w:hanging="992"/>
      </w:pPr>
      <w:r w:rsidRPr="00E93DF2">
        <w:t>V čl. 1.11.3 TKP, odst. 4, písm. d) se mění počet 4 souprav závěrových tabulek na 3 soupravy závěrových tabulek.</w:t>
      </w:r>
    </w:p>
    <w:p w14:paraId="448E1D50" w14:textId="77777777" w:rsidR="002E5B84" w:rsidRPr="00E93DF2" w:rsidRDefault="00DF7856" w:rsidP="007345FE">
      <w:pPr>
        <w:pStyle w:val="Text2-2"/>
        <w:ind w:left="1701" w:hanging="992"/>
      </w:pPr>
      <w:r w:rsidRPr="00E93DF2">
        <w:t>V čl. 1.11.3 TKP, odst. 4, písm. e) se mění takto:</w:t>
      </w:r>
    </w:p>
    <w:p w14:paraId="1B075C28" w14:textId="77777777" w:rsidR="00DF7856" w:rsidRPr="00E93DF2" w:rsidRDefault="00DF7856" w:rsidP="007345FE">
      <w:pPr>
        <w:pStyle w:val="Text2-2"/>
        <w:numPr>
          <w:ilvl w:val="0"/>
          <w:numId w:val="0"/>
        </w:numPr>
        <w:ind w:left="1701"/>
      </w:pPr>
      <w:r w:rsidRPr="00E93DF2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E93DF2" w:rsidRDefault="00DF7856" w:rsidP="007345FE">
      <w:pPr>
        <w:pStyle w:val="Text2-2"/>
        <w:ind w:left="1701" w:hanging="992"/>
      </w:pPr>
      <w:r w:rsidRPr="00E93DF2">
        <w:t>V čl. 1.11.3 TKP, odst. 5, se mění lhůta z 45 dnů na 15 dnů.</w:t>
      </w:r>
    </w:p>
    <w:p w14:paraId="0704B5B7" w14:textId="77777777" w:rsidR="00DF7856" w:rsidRPr="00E93DF2" w:rsidRDefault="00DF7856" w:rsidP="007345FE">
      <w:pPr>
        <w:pStyle w:val="Text2-2"/>
        <w:ind w:left="1701" w:hanging="992"/>
      </w:pPr>
      <w:r w:rsidRPr="00E93DF2">
        <w:t xml:space="preserve">V čl. 1.11.5 TKP, odst. 2 se vypouští text: </w:t>
      </w:r>
      <w:bookmarkStart w:id="35" w:name="_Hlk115869021"/>
      <w:r w:rsidRPr="00E93DF2">
        <w:t>„…</w:t>
      </w:r>
      <w:bookmarkEnd w:id="35"/>
      <w:r w:rsidRPr="00E93DF2">
        <w:t>a v podrobnostech směrnice SŽ SM011“</w:t>
      </w:r>
    </w:p>
    <w:p w14:paraId="5ABBE8F9" w14:textId="77777777" w:rsidR="00DF7856" w:rsidRPr="00E93DF2" w:rsidRDefault="00DF7856" w:rsidP="007345FE">
      <w:pPr>
        <w:pStyle w:val="Text2-2"/>
        <w:ind w:left="1701" w:hanging="992"/>
      </w:pPr>
      <w:r w:rsidRPr="00E93DF2">
        <w:lastRenderedPageBreak/>
        <w:t>Čl. 1.11.5.1 TKP, odst. 3 se mění takto:</w:t>
      </w:r>
    </w:p>
    <w:p w14:paraId="75E57AD6" w14:textId="4267CF14" w:rsidR="00DF7856" w:rsidRPr="00E93DF2" w:rsidRDefault="00DF7856" w:rsidP="007345FE">
      <w:pPr>
        <w:pStyle w:val="Text2-2"/>
        <w:numPr>
          <w:ilvl w:val="0"/>
          <w:numId w:val="0"/>
        </w:numPr>
        <w:ind w:left="1701"/>
      </w:pPr>
      <w:r w:rsidRPr="00E93DF2">
        <w:t xml:space="preserve">Předání Dokumentace skutečného provedení stavby týkající se díla Zhotovitelem Objednateli proběhne </w:t>
      </w:r>
      <w:r w:rsidRPr="00E93DF2">
        <w:rPr>
          <w:b/>
        </w:rPr>
        <w:t>v listinné podobě ve třech vyhotoveních</w:t>
      </w:r>
      <w:r w:rsidRPr="00E93DF2">
        <w:t xml:space="preserve"> pro technickou část, pro souborné zpracování geodetické části a kompletní </w:t>
      </w:r>
      <w:r w:rsidRPr="00E93DF2">
        <w:rPr>
          <w:b/>
        </w:rPr>
        <w:t>dokumentace v elektronické podobě v rozsahu dle čl. 4.1.</w:t>
      </w:r>
      <w:r w:rsidR="001456A2" w:rsidRPr="00E93DF2">
        <w:rPr>
          <w:b/>
        </w:rPr>
        <w:t>2.</w:t>
      </w:r>
      <w:r w:rsidR="00E65FC0">
        <w:rPr>
          <w:b/>
        </w:rPr>
        <w:t>27</w:t>
      </w:r>
      <w:r w:rsidR="00C4162B" w:rsidRPr="00E93DF2">
        <w:rPr>
          <w:b/>
        </w:rPr>
        <w:t xml:space="preserve"> </w:t>
      </w:r>
      <w:r w:rsidRPr="00E93DF2">
        <w:rPr>
          <w:b/>
        </w:rPr>
        <w:t>těchto ZTP</w:t>
      </w:r>
      <w:r w:rsidRPr="00E93DF2">
        <w:t xml:space="preserve">, </w:t>
      </w:r>
      <w:r w:rsidR="005D336A" w:rsidRPr="00E93DF2">
        <w:t>a to nejpozději ke dni dokončení Díla (viz bod 5.1.1 ZTP)</w:t>
      </w:r>
      <w:r w:rsidRPr="00E93DF2">
        <w:t>.</w:t>
      </w:r>
    </w:p>
    <w:p w14:paraId="2A6C8E15" w14:textId="1A362773" w:rsidR="004C1240" w:rsidRPr="00E93DF2" w:rsidRDefault="004C1240" w:rsidP="007345FE">
      <w:pPr>
        <w:pStyle w:val="Text2-2"/>
        <w:ind w:left="1701" w:hanging="992"/>
      </w:pPr>
      <w:r w:rsidRPr="00E93DF2">
        <w:t xml:space="preserve">Čl. 1.11.5.1 TKP, </w:t>
      </w:r>
      <w:r w:rsidR="00E65FC0">
        <w:t xml:space="preserve">se </w:t>
      </w:r>
      <w:r w:rsidR="00E65FC0">
        <w:t>nepoužij</w:t>
      </w:r>
      <w:r w:rsidR="00E65FC0">
        <w:t>í</w:t>
      </w:r>
      <w:r w:rsidR="00E65FC0" w:rsidRPr="00E93DF2">
        <w:t xml:space="preserve"> </w:t>
      </w:r>
      <w:r w:rsidRPr="00E93DF2">
        <w:t>odst</w:t>
      </w:r>
      <w:r w:rsidR="00E65FC0">
        <w:t>avce</w:t>
      </w:r>
      <w:r w:rsidRPr="00E93DF2">
        <w:t>. 4</w:t>
      </w:r>
      <w:r w:rsidR="00E65FC0">
        <w:t xml:space="preserve"> a 5</w:t>
      </w:r>
      <w:r w:rsidRPr="00E93DF2">
        <w:t>.</w:t>
      </w:r>
    </w:p>
    <w:p w14:paraId="34C5FAAF" w14:textId="77777777" w:rsidR="004C1240" w:rsidRPr="00E93DF2" w:rsidRDefault="004C1240" w:rsidP="007345FE">
      <w:pPr>
        <w:pStyle w:val="Text2-2"/>
        <w:ind w:left="1701" w:hanging="992"/>
      </w:pPr>
      <w:r w:rsidRPr="00E93DF2">
        <w:t>ČL 1.11.5.1 TKP, odst. 6 se mění takto:</w:t>
      </w:r>
    </w:p>
    <w:p w14:paraId="2A2ECA97" w14:textId="77777777" w:rsidR="004C1240" w:rsidRPr="00E93DF2" w:rsidRDefault="004C1240" w:rsidP="00DE3429">
      <w:pPr>
        <w:pStyle w:val="Text2-2"/>
        <w:numPr>
          <w:ilvl w:val="0"/>
          <w:numId w:val="0"/>
        </w:numPr>
        <w:ind w:left="1701"/>
      </w:pPr>
      <w:r w:rsidRPr="00E93DF2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E93DF2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E93DF2">
        <w:t>kompletní dokumentace stavby v otevřené formě</w:t>
      </w:r>
    </w:p>
    <w:p w14:paraId="19A3DA3F" w14:textId="7E66C78D" w:rsidR="004C1240" w:rsidRPr="00E93DF2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E93DF2">
        <w:t>kompletní dokumentace stavby v uzavřené formě</w:t>
      </w:r>
    </w:p>
    <w:p w14:paraId="744A9FA1" w14:textId="77777777" w:rsidR="00E05363" w:rsidRPr="00E93DF2" w:rsidRDefault="00E05363" w:rsidP="007345FE">
      <w:pPr>
        <w:pStyle w:val="Text2-2"/>
        <w:ind w:left="1701" w:hanging="992"/>
      </w:pPr>
      <w:r w:rsidRPr="00E93DF2">
        <w:t xml:space="preserve">V čl. 1.11.5.1 TKP, odst. 7 se </w:t>
      </w:r>
      <w:proofErr w:type="gramStart"/>
      <w:r w:rsidRPr="00E93DF2">
        <w:t>ruší</w:t>
      </w:r>
      <w:proofErr w:type="gramEnd"/>
      <w:r w:rsidRPr="00E93DF2">
        <w:t xml:space="preserve"> text: „…*.XML (datový předpis XDC)“.</w:t>
      </w:r>
    </w:p>
    <w:p w14:paraId="6DDAD84D" w14:textId="674539FB" w:rsidR="00735BE7" w:rsidRPr="00E93DF2" w:rsidRDefault="00E65FC0" w:rsidP="007345FE">
      <w:pPr>
        <w:pStyle w:val="Text2-1"/>
        <w:ind w:left="1701" w:hanging="992"/>
        <w:rPr>
          <w:b/>
        </w:rPr>
      </w:pPr>
      <w:r w:rsidRPr="00172776">
        <w:t>Vzhledem k tomu, že Zadávací dokumentace neobsahuje Všeobecní technické podmínky (VTP), tak odkazy v TKP na VTP jsou odkazem na ZTP</w:t>
      </w:r>
      <w:r w:rsidR="00735BE7" w:rsidRPr="00E93DF2">
        <w:rPr>
          <w:b/>
        </w:rPr>
        <w:t>.</w:t>
      </w:r>
    </w:p>
    <w:p w14:paraId="7FA8E2B4" w14:textId="11E52D52" w:rsidR="00735F5B" w:rsidRPr="00E93DF2" w:rsidRDefault="00735F5B" w:rsidP="007345FE">
      <w:pPr>
        <w:pStyle w:val="Text2-2"/>
        <w:ind w:left="1701" w:hanging="992"/>
      </w:pPr>
      <w:r w:rsidRPr="00E93DF2"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E93DF2">
        <w:t>,</w:t>
      </w:r>
      <w:r w:rsidR="005D336A" w:rsidRPr="00E93DF2">
        <w:t xml:space="preserve"> a to v souladu s bodem 5.1.</w:t>
      </w:r>
      <w:r w:rsidR="00E65FC0">
        <w:t>4</w:t>
      </w:r>
      <w:r w:rsidR="005D336A" w:rsidRPr="00E93DF2">
        <w:t xml:space="preserve"> </w:t>
      </w:r>
      <w:r w:rsidR="00BE06E2" w:rsidRPr="00E93DF2">
        <w:t xml:space="preserve">těchto </w:t>
      </w:r>
      <w:r w:rsidR="008A19E2" w:rsidRPr="00E93DF2">
        <w:t>ZTP.</w:t>
      </w:r>
    </w:p>
    <w:p w14:paraId="4A5A2314" w14:textId="77777777" w:rsidR="00735F5B" w:rsidRPr="00E93DF2" w:rsidRDefault="00735F5B" w:rsidP="007345FE">
      <w:pPr>
        <w:pStyle w:val="Text2-2"/>
        <w:ind w:left="1701" w:hanging="992"/>
      </w:pPr>
      <w:r w:rsidRPr="00E93DF2"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77777777" w:rsidR="00735F5B" w:rsidRPr="00E93DF2" w:rsidRDefault="00D21E77" w:rsidP="007345FE">
      <w:pPr>
        <w:pStyle w:val="Text2-2"/>
        <w:ind w:left="1701" w:hanging="992"/>
      </w:pPr>
      <w:r w:rsidRPr="00E93DF2">
        <w:t>P</w:t>
      </w:r>
      <w:r w:rsidR="00735F5B" w:rsidRPr="00E93DF2">
        <w:t xml:space="preserve">rovedení </w:t>
      </w:r>
      <w:r w:rsidR="00735F5B" w:rsidRPr="00E93DF2">
        <w:rPr>
          <w:b/>
        </w:rPr>
        <w:t xml:space="preserve">kontrolní zkoušky </w:t>
      </w:r>
      <w:r w:rsidR="00735F5B" w:rsidRPr="00E93DF2">
        <w:t>zařízení</w:t>
      </w:r>
      <w:r w:rsidRPr="00E93DF2">
        <w:t xml:space="preserve"> elektro</w:t>
      </w:r>
      <w:r w:rsidR="00735F5B" w:rsidRPr="00E93DF2">
        <w:t xml:space="preserve"> </w:t>
      </w:r>
      <w:bookmarkStart w:id="36" w:name="_Hlk120195602"/>
      <w:r w:rsidR="00735F5B" w:rsidRPr="00E93DF2">
        <w:t xml:space="preserve">(trakčního vedení, napájecí a spínací stanice, distribuční transformovny, EPZ) </w:t>
      </w:r>
      <w:bookmarkEnd w:id="36"/>
      <w:r w:rsidR="00735F5B" w:rsidRPr="00E93DF2">
        <w:rPr>
          <w:b/>
        </w:rPr>
        <w:t>vyžaduje Objednatel v širším rozsahu, než je uvedeno v příslušných TKP.</w:t>
      </w:r>
      <w:r w:rsidR="00735F5B" w:rsidRPr="00E93DF2">
        <w:t xml:space="preserve"> Veškeré doklady o měřeních a zkouškách bude Zhotovitel Objednateli předkládat vždy včetně vyhodnocení zjištěných parametrů.</w:t>
      </w:r>
    </w:p>
    <w:p w14:paraId="30027BFA" w14:textId="77777777" w:rsidR="00735F5B" w:rsidRPr="00E93DF2" w:rsidRDefault="00735F5B" w:rsidP="007345FE">
      <w:pPr>
        <w:pStyle w:val="Text2-2"/>
        <w:ind w:left="1701" w:hanging="992"/>
      </w:pPr>
      <w:r w:rsidRPr="00E93DF2">
        <w:t>Kontroly a zkoušky rozvoden před uvedením do zkušebního provozu (pod napětím)</w:t>
      </w:r>
    </w:p>
    <w:p w14:paraId="382260A3" w14:textId="77777777" w:rsidR="00AF4A42" w:rsidRPr="00E93DF2" w:rsidRDefault="00AF4A42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>Kontroly a zkoušky TV:</w:t>
      </w:r>
    </w:p>
    <w:p w14:paraId="19E221E3" w14:textId="77777777" w:rsidR="00AD75BB" w:rsidRPr="00E93DF2" w:rsidRDefault="00AD75BB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 xml:space="preserve">Kontrolní zkoušky a revize TV včetně ověření parametrů trolejového vedení budou provedeny dle příslušných kapitol TKP a platných ČSN a ČSN EN. Ověření parametrů trakčního vedení při provádění </w:t>
      </w:r>
      <w:proofErr w:type="spellStart"/>
      <w:r w:rsidRPr="00E93DF2">
        <w:rPr>
          <w:sz w:val="18"/>
          <w:szCs w:val="18"/>
        </w:rPr>
        <w:t>technicko-bezpečnostních</w:t>
      </w:r>
      <w:proofErr w:type="spellEnd"/>
      <w:r w:rsidRPr="00E93DF2">
        <w:rPr>
          <w:sz w:val="18"/>
          <w:szCs w:val="18"/>
        </w:rPr>
        <w:t xml:space="preserve"> zkoušek bude sledováno dle příslušného vnitřního předpisu Objednatele.</w:t>
      </w:r>
    </w:p>
    <w:p w14:paraId="133ABEAF" w14:textId="77777777" w:rsidR="00AD75BB" w:rsidRPr="00E93DF2" w:rsidRDefault="00AD75BB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 xml:space="preserve">Součástí </w:t>
      </w:r>
      <w:proofErr w:type="spellStart"/>
      <w:r w:rsidRPr="00E93DF2">
        <w:rPr>
          <w:sz w:val="18"/>
          <w:szCs w:val="18"/>
        </w:rPr>
        <w:t>technicko-bezpečnostních</w:t>
      </w:r>
      <w:proofErr w:type="spellEnd"/>
      <w:r w:rsidRPr="00E93DF2">
        <w:rPr>
          <w:sz w:val="18"/>
          <w:szCs w:val="18"/>
        </w:rPr>
        <w:t xml:space="preserve"> zkoušek ve smyslu vyhlášky č. 177/1995 Sb., kterou se vydává stavební a technický řád drah, ve znění pozdějších předpisů, bude v rámci ověření provozuschopnosti a bezpečnosti i kontrola činnosti všech odpojovačů a odpínačů (v režimu: místně, dálkově, ústředně) s kontrolou signalizace na ovládací skříni odpojovačů a elektro dispečinku.</w:t>
      </w:r>
    </w:p>
    <w:p w14:paraId="4FB20269" w14:textId="77777777" w:rsidR="00AD75BB" w:rsidRPr="00E93DF2" w:rsidRDefault="00AD75BB" w:rsidP="007345FE">
      <w:pPr>
        <w:pStyle w:val="Text2-2"/>
        <w:ind w:left="1701" w:hanging="992"/>
      </w:pPr>
      <w:r w:rsidRPr="00E93DF2">
        <w:rPr>
          <w:b/>
        </w:rPr>
        <w:t>K činnostem Zhotovitele v rámci plnění SOD</w:t>
      </w:r>
      <w:r w:rsidRPr="00E93DF2">
        <w:t xml:space="preserve"> mimo jiné také </w:t>
      </w:r>
      <w:proofErr w:type="gramStart"/>
      <w:r w:rsidRPr="00E93DF2">
        <w:t>patří</w:t>
      </w:r>
      <w:proofErr w:type="gramEnd"/>
      <w:r w:rsidRPr="00E93DF2">
        <w:t>:</w:t>
      </w:r>
    </w:p>
    <w:p w14:paraId="7B1350E1" w14:textId="77777777" w:rsidR="00796FF0" w:rsidRPr="00E93DF2" w:rsidRDefault="00796FF0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>zpracování koordinačních schémat ukolejnění a trakčních propojek (</w:t>
      </w:r>
      <w:proofErr w:type="spellStart"/>
      <w:r w:rsidRPr="00E93DF2">
        <w:rPr>
          <w:sz w:val="18"/>
          <w:szCs w:val="18"/>
        </w:rPr>
        <w:t>KSUaTP</w:t>
      </w:r>
      <w:proofErr w:type="spellEnd"/>
      <w:r w:rsidRPr="00E93DF2">
        <w:rPr>
          <w:sz w:val="18"/>
          <w:szCs w:val="18"/>
        </w:rPr>
        <w:t>) pro jednotlivé stavební postupy,</w:t>
      </w:r>
    </w:p>
    <w:p w14:paraId="29DDEBCB" w14:textId="77777777" w:rsidR="00F60958" w:rsidRPr="00E93DF2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E93DF2" w:rsidRDefault="009358DC" w:rsidP="007345FE">
      <w:pPr>
        <w:pStyle w:val="Text2-2"/>
        <w:ind w:left="1701" w:hanging="992"/>
      </w:pPr>
      <w:r w:rsidRPr="00E93DF2">
        <w:lastRenderedPageBreak/>
        <w:t>Zhotovitel je povinen zajistit veřejnoprávní projednání a vydání potřebných rozhodnutí, povolení, souhlasů a jiných opatření</w:t>
      </w:r>
      <w:r w:rsidR="00223CF2" w:rsidRPr="00E93DF2">
        <w:t>, nad rámec rozhodnutí, povolení, souhlasů zajištěných Objednatelem.</w:t>
      </w:r>
      <w:r w:rsidRPr="00E93DF2">
        <w:t xml:space="preserve"> Zejména se jedná o:</w:t>
      </w:r>
    </w:p>
    <w:p w14:paraId="5E55C25F" w14:textId="77777777" w:rsidR="009358DC" w:rsidRPr="00E93DF2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E93DF2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E93DF2">
        <w:rPr>
          <w:sz w:val="18"/>
          <w:szCs w:val="18"/>
        </w:rPr>
        <w:t> </w:t>
      </w:r>
      <w:r w:rsidRPr="00E93DF2">
        <w:rPr>
          <w:sz w:val="18"/>
          <w:szCs w:val="18"/>
        </w:rPr>
        <w:t>13/1997 Sb.</w:t>
      </w:r>
      <w:r w:rsidR="00223CF2" w:rsidRPr="00E93DF2">
        <w:rPr>
          <w:sz w:val="18"/>
          <w:szCs w:val="18"/>
        </w:rPr>
        <w:t xml:space="preserve"> (o pozemních komunikacích)</w:t>
      </w:r>
      <w:r w:rsidRPr="00E93DF2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E93DF2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E93DF2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E93DF2" w:rsidRDefault="00223CF2" w:rsidP="007345FE">
      <w:pPr>
        <w:pStyle w:val="Text2-2"/>
        <w:ind w:left="1701" w:hanging="992"/>
      </w:pPr>
      <w:r w:rsidRPr="00E93DF2">
        <w:rPr>
          <w:b/>
        </w:rPr>
        <w:t>U majetkoprávního vypořádání s ČD</w:t>
      </w:r>
      <w:r w:rsidRPr="00E93DF2">
        <w:t xml:space="preserve"> se Zhotovitel zavazuje respektovat aktuální stav a postupy vypořádání v rámci </w:t>
      </w:r>
      <w:r w:rsidRPr="00E93DF2">
        <w:rPr>
          <w:b/>
        </w:rPr>
        <w:t>UMVŽST.</w:t>
      </w:r>
    </w:p>
    <w:p w14:paraId="49430CA2" w14:textId="77777777" w:rsidR="009358DC" w:rsidRPr="00E93DF2" w:rsidRDefault="009358DC" w:rsidP="007345FE">
      <w:pPr>
        <w:pStyle w:val="Text2-2"/>
        <w:ind w:left="1701" w:hanging="992"/>
      </w:pPr>
      <w:r w:rsidRPr="00E93DF2">
        <w:t xml:space="preserve">Veškeré pracovní postupy nutné ke zhotovení Díla a odstraňování jeho vad, se Zhotovitel zavazuje provádět tak, aby bez řádného projednání s vlastníky </w:t>
      </w:r>
      <w:r w:rsidRPr="00E93DF2">
        <w:rPr>
          <w:b/>
        </w:rPr>
        <w:t>nezasahovaly do majetku a práv třetích osob.</w:t>
      </w:r>
    </w:p>
    <w:p w14:paraId="2C486EC1" w14:textId="77777777" w:rsidR="00065260" w:rsidRPr="00E93DF2" w:rsidRDefault="00065260" w:rsidP="007345FE">
      <w:pPr>
        <w:pStyle w:val="Text2-2"/>
        <w:ind w:left="1701" w:hanging="992"/>
      </w:pPr>
      <w:r w:rsidRPr="00E93DF2">
        <w:t xml:space="preserve">Pokud je </w:t>
      </w:r>
      <w:r w:rsidRPr="00E93DF2">
        <w:rPr>
          <w:b/>
        </w:rPr>
        <w:t>podzemní vedení</w:t>
      </w:r>
      <w:r w:rsidRPr="00E93DF2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E93DF2" w:rsidRDefault="00C711EA" w:rsidP="007345FE">
      <w:pPr>
        <w:pStyle w:val="Text2-2"/>
        <w:ind w:left="1701" w:hanging="992"/>
      </w:pPr>
      <w:r w:rsidRPr="00E93DF2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E93DF2" w:rsidRDefault="00C711EA" w:rsidP="007345FE">
      <w:pPr>
        <w:pStyle w:val="Text2-2"/>
        <w:ind w:left="1701" w:hanging="992"/>
      </w:pPr>
      <w:r w:rsidRPr="00E93DF2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E93DF2" w:rsidRDefault="00C711EA" w:rsidP="007345FE">
      <w:pPr>
        <w:pStyle w:val="Text2-2"/>
        <w:ind w:left="1701" w:hanging="992"/>
        <w:rPr>
          <w:b/>
        </w:rPr>
      </w:pPr>
      <w:r w:rsidRPr="00E93DF2">
        <w:t xml:space="preserve">Zhotovitel se zavazuje nejméně 5 dní před zahájením příslušné činnosti oznámit TDS a projednat s příslušným vlastníkem (správcem) </w:t>
      </w:r>
      <w:r w:rsidRPr="00E93DF2">
        <w:rPr>
          <w:b/>
        </w:rPr>
        <w:t>zásahy do jeho provozovaného zařízení technické infrastruktury.</w:t>
      </w:r>
    </w:p>
    <w:p w14:paraId="2773B784" w14:textId="77777777" w:rsidR="00E95BF0" w:rsidRPr="00E93DF2" w:rsidRDefault="00DD10A4" w:rsidP="007345FE">
      <w:pPr>
        <w:pStyle w:val="Text2-2"/>
        <w:ind w:left="1701" w:hanging="992"/>
      </w:pPr>
      <w:r w:rsidRPr="00E93DF2">
        <w:t xml:space="preserve">V případě plánované výluky (vypnutí) </w:t>
      </w:r>
      <w:r w:rsidRPr="00E93DF2">
        <w:rPr>
          <w:b/>
        </w:rPr>
        <w:t>přejezdového zabezpečovacího zařízení,</w:t>
      </w:r>
      <w:r w:rsidRPr="00E93DF2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06CECA88" w14:textId="77777777" w:rsidR="00E65FC0" w:rsidRPr="0020474A" w:rsidRDefault="00E65FC0" w:rsidP="00E65FC0">
      <w:pPr>
        <w:pStyle w:val="Text2-2"/>
        <w:tabs>
          <w:tab w:val="clear" w:pos="5076"/>
          <w:tab w:val="num" w:pos="1701"/>
        </w:tabs>
        <w:ind w:left="1701" w:hanging="992"/>
      </w:pPr>
      <w:r w:rsidRPr="0020474A">
        <w:t>Zhotovitel provede ruční kopané sondy za účelem ověření skutečného vedení inženýrské sítě před započetím zemních prací strojmo.</w:t>
      </w:r>
    </w:p>
    <w:p w14:paraId="071061AA" w14:textId="77777777" w:rsidR="00E65FC0" w:rsidRDefault="00E65FC0" w:rsidP="00E65FC0">
      <w:pPr>
        <w:pStyle w:val="Text2-2"/>
        <w:ind w:left="1701" w:hanging="99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</w:t>
      </w:r>
    </w:p>
    <w:p w14:paraId="1D540E09" w14:textId="504BCD50" w:rsidR="00DD10A4" w:rsidRPr="00E93DF2" w:rsidRDefault="00DD10A4" w:rsidP="00E65FC0">
      <w:pPr>
        <w:pStyle w:val="Text2-2"/>
        <w:ind w:left="1701" w:hanging="992"/>
      </w:pPr>
      <w:r w:rsidRPr="00E93DF2">
        <w:t xml:space="preserve">V případě plánovaného omezení funkce (výluka závislostí pro vyloučenou kolej) přejezdového zabezpečovacího zařízení (dále jen PZZ), Zhotovitel na </w:t>
      </w:r>
      <w:r w:rsidRPr="00E93DF2">
        <w:lastRenderedPageBreak/>
        <w:t>své náklady zajistí při jízdě drážních vozidel (Zhotovitele a případných poddodavatelů) střežení těchto PZZ.</w:t>
      </w:r>
    </w:p>
    <w:p w14:paraId="0E1FC6F4" w14:textId="77777777" w:rsidR="00F72FDF" w:rsidRPr="00E93DF2" w:rsidRDefault="00F72FDF" w:rsidP="007345FE">
      <w:pPr>
        <w:pStyle w:val="Text2-2"/>
        <w:ind w:left="1701" w:hanging="992"/>
      </w:pPr>
      <w:r w:rsidRPr="00E93DF2">
        <w:rPr>
          <w:b/>
        </w:rPr>
        <w:t>Změny během výstavby</w:t>
      </w:r>
      <w:r w:rsidRPr="00E93DF2">
        <w:t>,</w:t>
      </w:r>
      <w:r w:rsidR="00324E85" w:rsidRPr="00E93DF2">
        <w:t xml:space="preserve"> musí být</w:t>
      </w:r>
      <w:r w:rsidR="00D47647" w:rsidRPr="00E93DF2">
        <w:t xml:space="preserve"> řešeny</w:t>
      </w:r>
      <w:r w:rsidR="00857CC5" w:rsidRPr="00E93DF2">
        <w:t xml:space="preserve"> </w:t>
      </w:r>
      <w:r w:rsidR="008F6AC2" w:rsidRPr="00E93DF2">
        <w:t>a zpracovány</w:t>
      </w:r>
      <w:r w:rsidR="00D47647" w:rsidRPr="00E93DF2">
        <w:t xml:space="preserve"> </w:t>
      </w:r>
      <w:r w:rsidR="001401D5" w:rsidRPr="00E93DF2">
        <w:t xml:space="preserve">podle </w:t>
      </w:r>
      <w:r w:rsidR="00D47647" w:rsidRPr="00E93DF2">
        <w:t>směrnic</w:t>
      </w:r>
      <w:r w:rsidR="001401D5" w:rsidRPr="00E93DF2">
        <w:t>e</w:t>
      </w:r>
      <w:r w:rsidR="00F8680A" w:rsidRPr="00E93DF2">
        <w:t xml:space="preserve"> </w:t>
      </w:r>
      <w:r w:rsidR="00D47647" w:rsidRPr="00E93DF2">
        <w:t>SŽ SM105</w:t>
      </w:r>
      <w:r w:rsidR="00757E4D" w:rsidRPr="00E93DF2">
        <w:t>.</w:t>
      </w:r>
      <w:r w:rsidR="00857CC5" w:rsidRPr="00E93DF2">
        <w:t xml:space="preserve"> </w:t>
      </w:r>
    </w:p>
    <w:p w14:paraId="14105346" w14:textId="77777777" w:rsidR="00744694" w:rsidRPr="00E93DF2" w:rsidRDefault="00744694" w:rsidP="007345FE">
      <w:pPr>
        <w:pStyle w:val="Text2-2"/>
        <w:ind w:left="1701" w:hanging="992"/>
        <w:rPr>
          <w:bCs/>
        </w:rPr>
      </w:pPr>
      <w:r w:rsidRPr="00E93DF2">
        <w:t xml:space="preserve">Pro přesnou </w:t>
      </w:r>
      <w:r w:rsidRPr="00E93DF2">
        <w:rPr>
          <w:b/>
        </w:rPr>
        <w:t>identifikaci podzemních sítí,</w:t>
      </w:r>
      <w:r w:rsidRPr="00E93DF2">
        <w:t xml:space="preserve"> metalických a optických kabelů, kanalizace, vody a plynu budou použity </w:t>
      </w:r>
      <w:r w:rsidRPr="00E93DF2">
        <w:rPr>
          <w:b/>
          <w:bCs/>
        </w:rPr>
        <w:t>RFID markery</w:t>
      </w:r>
      <w:r w:rsidRPr="00E93DF2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E93DF2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 xml:space="preserve">Silová </w:t>
      </w:r>
      <w:r w:rsidRPr="00E93DF2">
        <w:rPr>
          <w:b/>
          <w:sz w:val="18"/>
          <w:szCs w:val="18"/>
        </w:rPr>
        <w:t>zařízení a kabely</w:t>
      </w:r>
      <w:r w:rsidRPr="00E93DF2">
        <w:rPr>
          <w:sz w:val="18"/>
          <w:szCs w:val="18"/>
        </w:rPr>
        <w:t xml:space="preserve"> (včetně kabelů určených k napájení zabezpečovacích zařízení) – </w:t>
      </w:r>
      <w:r w:rsidRPr="00E93DF2">
        <w:rPr>
          <w:b/>
          <w:sz w:val="18"/>
          <w:szCs w:val="18"/>
        </w:rPr>
        <w:t>červený marker</w:t>
      </w:r>
      <w:r w:rsidRPr="00E93DF2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E93DF2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E93DF2">
        <w:t>Rozvody</w:t>
      </w:r>
      <w:r w:rsidRPr="00E93DF2">
        <w:rPr>
          <w:b/>
        </w:rPr>
        <w:t xml:space="preserve"> vody a jejich zařízení – modrý marker</w:t>
      </w:r>
      <w:r w:rsidRPr="00E93DF2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E93DF2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E93DF2">
        <w:t>Rozvody</w:t>
      </w:r>
      <w:r w:rsidRPr="00E93DF2">
        <w:rPr>
          <w:b/>
        </w:rPr>
        <w:t xml:space="preserve"> plynu a jejich zařízení – žlutý marker</w:t>
      </w:r>
      <w:r w:rsidRPr="00E93DF2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E93DF2">
        <w:t>elektrotavné</w:t>
      </w:r>
      <w:proofErr w:type="spellEnd"/>
      <w:r w:rsidRPr="00E93DF2">
        <w:t xml:space="preserve"> spojky; všechny typy armatur a spojů.</w:t>
      </w:r>
    </w:p>
    <w:p w14:paraId="271064A0" w14:textId="77777777" w:rsidR="00C711EA" w:rsidRPr="00E93DF2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E93DF2">
        <w:rPr>
          <w:b/>
        </w:rPr>
        <w:t>Sdělovací zařízení a kabely – oranžový marker</w:t>
      </w:r>
      <w:r w:rsidRPr="00E93DF2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E93DF2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E93DF2">
        <w:rPr>
          <w:b/>
          <w:sz w:val="18"/>
          <w:szCs w:val="18"/>
        </w:rPr>
        <w:t>Zabezpečovací zařízení – fialový marker</w:t>
      </w:r>
      <w:r w:rsidRPr="00E93DF2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E93DF2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E93DF2">
        <w:rPr>
          <w:b/>
          <w:bCs/>
        </w:rPr>
        <w:t>Odpadní</w:t>
      </w:r>
      <w:r w:rsidRPr="00E93DF2">
        <w:rPr>
          <w:b/>
        </w:rPr>
        <w:t xml:space="preserve"> voda – zelený marker</w:t>
      </w:r>
      <w:r w:rsidRPr="00E93DF2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E93DF2" w:rsidRDefault="00FD0503" w:rsidP="007345FE">
      <w:pPr>
        <w:pStyle w:val="Text2-2"/>
        <w:ind w:left="1701" w:hanging="992"/>
      </w:pPr>
      <w:r w:rsidRPr="00E93DF2">
        <w:t>Označníky je nutno k uloženým kabelům, potrubím a podzemním zařízením pevně upevňovat (např. plastovou vázací páskou).</w:t>
      </w:r>
    </w:p>
    <w:p w14:paraId="4E4E79CD" w14:textId="77777777" w:rsidR="00FD0503" w:rsidRPr="00E93DF2" w:rsidRDefault="00FD0503" w:rsidP="007345FE">
      <w:pPr>
        <w:pStyle w:val="Text2-2"/>
        <w:ind w:left="1701" w:hanging="992"/>
      </w:pPr>
      <w:r w:rsidRPr="00E93DF2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E93DF2" w:rsidRDefault="00FD0503" w:rsidP="007345FE">
      <w:pPr>
        <w:pStyle w:val="Text2-2"/>
        <w:ind w:left="1701" w:hanging="992"/>
      </w:pPr>
      <w:r w:rsidRPr="00E93DF2">
        <w:t>U složek, které nemají žádnou elektronickou databázi, se bude tato informace zadávat ve stejném znění do dokumentace.</w:t>
      </w:r>
    </w:p>
    <w:p w14:paraId="25A7416C" w14:textId="77777777" w:rsidR="00FD0503" w:rsidRPr="00E93DF2" w:rsidRDefault="00FD0503" w:rsidP="007345FE">
      <w:pPr>
        <w:pStyle w:val="Text2-2"/>
        <w:ind w:left="1701" w:hanging="992"/>
      </w:pPr>
      <w:r w:rsidRPr="00E93DF2">
        <w:t>Informace o použití markerů bude zaznamenaná do DSPS.</w:t>
      </w:r>
    </w:p>
    <w:p w14:paraId="1C859E22" w14:textId="77777777" w:rsidR="00FD0503" w:rsidRPr="00E93DF2" w:rsidRDefault="00FD0503" w:rsidP="007345FE">
      <w:pPr>
        <w:pStyle w:val="Text2-2"/>
        <w:ind w:left="1701" w:hanging="992"/>
      </w:pPr>
      <w:r w:rsidRPr="00E93DF2">
        <w:t xml:space="preserve">Do digitální dokumentace se budou zaznamenávat markery ve tvaru kolečka s velkým písmenem M uprostřed ve všech 6 vrstvách odpovídajících </w:t>
      </w:r>
      <w:r w:rsidRPr="00E93DF2">
        <w:lastRenderedPageBreak/>
        <w:t>kategoriím podzemních vedení. Značka bude tvarově stejná pro všech 6 vrstev, rozlišení kategorie bude pouze barvou, která bude odpovídat barvě markeru.</w:t>
      </w:r>
    </w:p>
    <w:p w14:paraId="4D104648" w14:textId="77777777" w:rsidR="00FD0503" w:rsidRPr="00E93DF2" w:rsidRDefault="00FD0503" w:rsidP="007345FE">
      <w:pPr>
        <w:pStyle w:val="Text2-2"/>
        <w:ind w:left="1701" w:hanging="992"/>
      </w:pPr>
      <w:r w:rsidRPr="00E93DF2">
        <w:rPr>
          <w:b/>
        </w:rPr>
        <w:t xml:space="preserve">V </w:t>
      </w:r>
      <w:r w:rsidR="000C3375" w:rsidRPr="00E93DF2">
        <w:rPr>
          <w:b/>
        </w:rPr>
        <w:t>dokumentaci skutečného provedení stavby (</w:t>
      </w:r>
      <w:r w:rsidRPr="00E93DF2">
        <w:rPr>
          <w:b/>
        </w:rPr>
        <w:t>DSPS</w:t>
      </w:r>
      <w:r w:rsidR="000C3375" w:rsidRPr="00E93DF2">
        <w:rPr>
          <w:b/>
        </w:rPr>
        <w:t>)</w:t>
      </w:r>
      <w:r w:rsidRPr="00E93DF2">
        <w:rPr>
          <w:b/>
        </w:rPr>
        <w:t xml:space="preserve"> </w:t>
      </w:r>
      <w:r w:rsidRPr="00E93DF2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E93DF2" w:rsidRDefault="000C3375" w:rsidP="007345FE">
      <w:pPr>
        <w:pStyle w:val="Text2-2"/>
        <w:ind w:left="1701" w:hanging="992"/>
      </w:pPr>
      <w:r w:rsidRPr="00E93DF2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E93DF2" w:rsidRDefault="00FD0503" w:rsidP="007345FE">
      <w:pPr>
        <w:pStyle w:val="Text2-2"/>
        <w:ind w:left="1701" w:hanging="992"/>
      </w:pPr>
      <w:r w:rsidRPr="00E93DF2">
        <w:rPr>
          <w:b/>
        </w:rPr>
        <w:t>Souborné zpracování geodetické části DSPS</w:t>
      </w:r>
      <w:r w:rsidRPr="00E93DF2">
        <w:t xml:space="preserve"> bude předáno Objednateli v listinné a elektronické podobě v tomto členění:</w:t>
      </w:r>
    </w:p>
    <w:p w14:paraId="04895C1A" w14:textId="77777777" w:rsidR="00FD0503" w:rsidRPr="00E93DF2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E93DF2">
        <w:t>Technická zpráva a Předávací protokol (ve formátu *.</w:t>
      </w:r>
      <w:proofErr w:type="spellStart"/>
      <w:r w:rsidRPr="00E93DF2">
        <w:t>pdf</w:t>
      </w:r>
      <w:proofErr w:type="spellEnd"/>
      <w:r w:rsidRPr="00E93DF2">
        <w:t>),</w:t>
      </w:r>
    </w:p>
    <w:p w14:paraId="249EF484" w14:textId="77777777" w:rsidR="00FD0503" w:rsidRPr="00E93DF2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>Přehled kladu mapových listů JŽM a bodového pole v M 1:10000 formát *.</w:t>
      </w:r>
      <w:proofErr w:type="spellStart"/>
      <w:r w:rsidRPr="00E93DF2">
        <w:rPr>
          <w:sz w:val="18"/>
          <w:szCs w:val="18"/>
        </w:rPr>
        <w:t>dgn</w:t>
      </w:r>
      <w:proofErr w:type="spellEnd"/>
      <w:r w:rsidRPr="00E93DF2">
        <w:rPr>
          <w:sz w:val="18"/>
          <w:szCs w:val="18"/>
        </w:rPr>
        <w:t xml:space="preserve"> a *.</w:t>
      </w:r>
      <w:proofErr w:type="spellStart"/>
      <w:r w:rsidRPr="00E93DF2">
        <w:rPr>
          <w:sz w:val="18"/>
          <w:szCs w:val="18"/>
        </w:rPr>
        <w:t>pdf</w:t>
      </w:r>
      <w:proofErr w:type="spellEnd"/>
      <w:r w:rsidRPr="00E93DF2">
        <w:rPr>
          <w:sz w:val="18"/>
          <w:szCs w:val="18"/>
        </w:rPr>
        <w:t>),</w:t>
      </w:r>
    </w:p>
    <w:p w14:paraId="01171FBC" w14:textId="77777777" w:rsidR="00FD0503" w:rsidRPr="00E93DF2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>Elaborát bodového pole:</w:t>
      </w:r>
    </w:p>
    <w:p w14:paraId="6F29101D" w14:textId="77777777" w:rsidR="00FD0503" w:rsidRPr="00E93DF2" w:rsidRDefault="00FD0503" w:rsidP="00DE3429">
      <w:pPr>
        <w:pStyle w:val="Text2-2"/>
        <w:numPr>
          <w:ilvl w:val="5"/>
          <w:numId w:val="14"/>
        </w:numPr>
        <w:ind w:firstLine="142"/>
      </w:pPr>
      <w:r w:rsidRPr="00E93DF2">
        <w:t>dokumentace po stavbě předaného ŽBP do správy SŽG, zřízeného v souladu Metodickým pokynem SŽDC M20/MP007</w:t>
      </w:r>
      <w:r w:rsidR="007F5DDD" w:rsidRPr="00E93DF2">
        <w:t xml:space="preserve"> Železniční bodové pole </w:t>
      </w:r>
      <w:r w:rsidRPr="00E93DF2">
        <w:t>(způsob stabilizace, měření, zpracování, obsah dokumentace),</w:t>
      </w:r>
    </w:p>
    <w:p w14:paraId="155C17CF" w14:textId="77777777" w:rsidR="00FD0503" w:rsidRPr="00E93DF2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E93DF2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E93DF2">
        <w:t>Seznamy souřadnic podrobných bodů (ve formátu *.</w:t>
      </w:r>
      <w:proofErr w:type="spellStart"/>
      <w:r w:rsidRPr="00E93DF2">
        <w:t>txt</w:t>
      </w:r>
      <w:proofErr w:type="spellEnd"/>
      <w:r w:rsidRPr="00E93DF2">
        <w:t>):</w:t>
      </w:r>
    </w:p>
    <w:p w14:paraId="62DB22EE" w14:textId="77777777" w:rsidR="00252A5C" w:rsidRPr="00E93DF2" w:rsidRDefault="00252A5C" w:rsidP="00DE3429">
      <w:pPr>
        <w:pStyle w:val="Text2-2"/>
        <w:numPr>
          <w:ilvl w:val="5"/>
          <w:numId w:val="14"/>
        </w:numPr>
        <w:ind w:firstLine="142"/>
      </w:pPr>
      <w:r w:rsidRPr="00E93DF2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E93DF2">
        <w:t xml:space="preserve"> Účelová železniční mapa velkého měřítka.</w:t>
      </w:r>
    </w:p>
    <w:p w14:paraId="0BD7FE86" w14:textId="77777777" w:rsidR="00FD0503" w:rsidRPr="00E93DF2" w:rsidRDefault="00252A5C" w:rsidP="00DE3429">
      <w:pPr>
        <w:pStyle w:val="Text2-2"/>
        <w:numPr>
          <w:ilvl w:val="5"/>
          <w:numId w:val="14"/>
        </w:numPr>
        <w:ind w:firstLine="142"/>
      </w:pPr>
      <w:r w:rsidRPr="00E93DF2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E93DF2" w:rsidRDefault="00252A5C" w:rsidP="00DE3429">
      <w:pPr>
        <w:pStyle w:val="Text2-2"/>
        <w:numPr>
          <w:ilvl w:val="5"/>
          <w:numId w:val="14"/>
        </w:numPr>
        <w:ind w:firstLine="142"/>
      </w:pPr>
      <w:r w:rsidRPr="00E93DF2">
        <w:t>Seznam souřadnic bodů ŽBP nebo dalších výchozích bodů použitých pro zaměření skutečného provedení stavby.</w:t>
      </w:r>
    </w:p>
    <w:p w14:paraId="1829CD52" w14:textId="77777777" w:rsidR="00FD0503" w:rsidRPr="00E93DF2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E93DF2">
        <w:t>Výkresové soubory (ve formátu *.</w:t>
      </w:r>
      <w:proofErr w:type="spellStart"/>
      <w:r w:rsidRPr="00E93DF2">
        <w:t>dgn</w:t>
      </w:r>
      <w:proofErr w:type="spellEnd"/>
      <w:r w:rsidRPr="00E93DF2">
        <w:t>). Název souboru musí začínat „DSPS_PVS_, KN_, NH_, PS_ nebo SO_“:</w:t>
      </w:r>
    </w:p>
    <w:p w14:paraId="16B6725F" w14:textId="77777777" w:rsidR="00443D42" w:rsidRPr="00E93DF2" w:rsidRDefault="00443D42" w:rsidP="00DE3429">
      <w:pPr>
        <w:pStyle w:val="Text2-2"/>
        <w:numPr>
          <w:ilvl w:val="5"/>
          <w:numId w:val="14"/>
        </w:numPr>
        <w:ind w:firstLine="142"/>
      </w:pPr>
      <w:r w:rsidRPr="00E93DF2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E93DF2" w:rsidRDefault="00443D42" w:rsidP="00DE3429">
      <w:pPr>
        <w:pStyle w:val="Text2-2"/>
        <w:numPr>
          <w:ilvl w:val="5"/>
          <w:numId w:val="14"/>
        </w:numPr>
        <w:ind w:firstLine="142"/>
      </w:pPr>
      <w:r w:rsidRPr="00E93DF2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E93DF2" w:rsidRDefault="00443D42" w:rsidP="00DE3429">
      <w:pPr>
        <w:pStyle w:val="Text2-2"/>
        <w:numPr>
          <w:ilvl w:val="5"/>
          <w:numId w:val="14"/>
        </w:numPr>
        <w:ind w:firstLine="142"/>
      </w:pPr>
      <w:r w:rsidRPr="00E93DF2">
        <w:t>Výkres v M 1:1000 se zákresem platné mapy KN,</w:t>
      </w:r>
    </w:p>
    <w:p w14:paraId="52AE6075" w14:textId="77777777" w:rsidR="00443D42" w:rsidRPr="00E93DF2" w:rsidRDefault="00443D42" w:rsidP="00DE3429">
      <w:pPr>
        <w:pStyle w:val="Text2-2"/>
        <w:numPr>
          <w:ilvl w:val="5"/>
          <w:numId w:val="14"/>
        </w:numPr>
        <w:ind w:firstLine="142"/>
      </w:pPr>
      <w:r w:rsidRPr="00E93DF2">
        <w:t>Výkres v M 1:1000 se zákresem nové hranice ČD, SŽ po stavbě.</w:t>
      </w:r>
    </w:p>
    <w:p w14:paraId="06B758E6" w14:textId="77777777" w:rsidR="00443D42" w:rsidRPr="00E93DF2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E93DF2">
        <w:t>Předané geodetické části DSPS jednotlivých PS a SO</w:t>
      </w:r>
    </w:p>
    <w:p w14:paraId="42DA34B7" w14:textId="77777777" w:rsidR="00443D42" w:rsidRPr="00E93DF2" w:rsidRDefault="00443D42" w:rsidP="00DE3429">
      <w:pPr>
        <w:pStyle w:val="Text2-2"/>
        <w:numPr>
          <w:ilvl w:val="5"/>
          <w:numId w:val="14"/>
        </w:numPr>
        <w:ind w:firstLine="142"/>
      </w:pPr>
      <w:r w:rsidRPr="00E93DF2">
        <w:t>Seznam čísel a názvů PS a SO s uvedením zhotovitele geodetické části DSPS jednotlivých PS a SO (ve formátu *.</w:t>
      </w:r>
      <w:proofErr w:type="spellStart"/>
      <w:r w:rsidRPr="00E93DF2">
        <w:t>xlsx</w:t>
      </w:r>
      <w:proofErr w:type="spellEnd"/>
      <w:r w:rsidRPr="00E93DF2">
        <w:t>),</w:t>
      </w:r>
    </w:p>
    <w:p w14:paraId="48251D0F" w14:textId="77777777" w:rsidR="006C0E7C" w:rsidRPr="00E93DF2" w:rsidRDefault="00443D42" w:rsidP="00DE3429">
      <w:pPr>
        <w:pStyle w:val="Text2-2"/>
        <w:numPr>
          <w:ilvl w:val="5"/>
          <w:numId w:val="14"/>
        </w:numPr>
        <w:ind w:firstLine="142"/>
      </w:pPr>
      <w:r w:rsidRPr="00E93DF2">
        <w:lastRenderedPageBreak/>
        <w:t>TZ k jednotlivým PS a SO (ve formátu *.</w:t>
      </w:r>
      <w:proofErr w:type="spellStart"/>
      <w:r w:rsidRPr="00E93DF2">
        <w:t>pdf</w:t>
      </w:r>
      <w:proofErr w:type="spellEnd"/>
      <w:r w:rsidRPr="00E93DF2">
        <w:t>),</w:t>
      </w:r>
    </w:p>
    <w:p w14:paraId="52D8945A" w14:textId="77777777" w:rsidR="0093323A" w:rsidRPr="00E93DF2" w:rsidRDefault="0093323A" w:rsidP="00DE3429">
      <w:pPr>
        <w:pStyle w:val="Text2-2"/>
        <w:numPr>
          <w:ilvl w:val="5"/>
          <w:numId w:val="14"/>
        </w:numPr>
        <w:ind w:firstLine="142"/>
      </w:pPr>
      <w:r w:rsidRPr="00E93DF2">
        <w:t>Seznam souřadnic, výšek a charakteristik podrobných bodů k jednotlivým SO a PS (ve formátu *.</w:t>
      </w:r>
      <w:proofErr w:type="spellStart"/>
      <w:r w:rsidRPr="00E93DF2">
        <w:t>txt</w:t>
      </w:r>
      <w:proofErr w:type="spellEnd"/>
      <w:r w:rsidR="007F5DDD" w:rsidRPr="00E93DF2">
        <w:t>),</w:t>
      </w:r>
    </w:p>
    <w:p w14:paraId="59C01A9C" w14:textId="77777777" w:rsidR="0093323A" w:rsidRPr="00E93DF2" w:rsidRDefault="0093323A" w:rsidP="00DE3429">
      <w:pPr>
        <w:pStyle w:val="Text2-2"/>
        <w:numPr>
          <w:ilvl w:val="5"/>
          <w:numId w:val="14"/>
        </w:numPr>
        <w:ind w:firstLine="142"/>
      </w:pPr>
      <w:r w:rsidRPr="00E93DF2">
        <w:t>Výpočetní protokol a editované zápisníky ve formátu *.</w:t>
      </w:r>
      <w:proofErr w:type="spellStart"/>
      <w:r w:rsidRPr="00E93DF2">
        <w:t>txt</w:t>
      </w:r>
      <w:proofErr w:type="spellEnd"/>
      <w:r w:rsidRPr="00E93DF2">
        <w:t>; originální zápisníky ve formátu stroje, doložení splnění požadované přesnosti, kalibrační listy, fotodokumentace a další,</w:t>
      </w:r>
    </w:p>
    <w:p w14:paraId="39C9AB50" w14:textId="77777777" w:rsidR="0093323A" w:rsidRPr="00E93DF2" w:rsidRDefault="0093323A" w:rsidP="00DE3429">
      <w:pPr>
        <w:pStyle w:val="Text2-2"/>
        <w:numPr>
          <w:ilvl w:val="5"/>
          <w:numId w:val="14"/>
        </w:numPr>
        <w:ind w:firstLine="142"/>
      </w:pPr>
      <w:r w:rsidRPr="00E93DF2">
        <w:t>Výkresy jednotlivých PS a SO v M 1:1000 (ve formátu *.</w:t>
      </w:r>
      <w:proofErr w:type="spellStart"/>
      <w:r w:rsidRPr="00E93DF2">
        <w:t>dgn</w:t>
      </w:r>
      <w:proofErr w:type="spellEnd"/>
      <w:r w:rsidRPr="00E93DF2">
        <w:t xml:space="preserve"> a *.</w:t>
      </w:r>
      <w:proofErr w:type="spellStart"/>
      <w:r w:rsidRPr="00E93DF2">
        <w:t>pdf</w:t>
      </w:r>
      <w:proofErr w:type="spellEnd"/>
      <w:r w:rsidRPr="00E93DF2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E93DF2" w:rsidRDefault="005220AF" w:rsidP="00DE3429">
      <w:pPr>
        <w:pStyle w:val="Text2-2"/>
        <w:numPr>
          <w:ilvl w:val="5"/>
          <w:numId w:val="14"/>
        </w:numPr>
        <w:ind w:firstLine="142"/>
      </w:pPr>
      <w:r w:rsidRPr="00E93DF2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E93DF2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E93DF2">
        <w:t>Geometrické plány</w:t>
      </w:r>
    </w:p>
    <w:p w14:paraId="2517EEEB" w14:textId="77777777" w:rsidR="005220AF" w:rsidRPr="00E93DF2" w:rsidRDefault="005220AF" w:rsidP="00DE3429">
      <w:pPr>
        <w:pStyle w:val="Text2-2"/>
        <w:numPr>
          <w:ilvl w:val="5"/>
          <w:numId w:val="14"/>
        </w:numPr>
        <w:ind w:firstLine="142"/>
      </w:pPr>
      <w:r w:rsidRPr="00E93DF2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E93DF2" w:rsidRDefault="005220AF" w:rsidP="00DE3429">
      <w:pPr>
        <w:pStyle w:val="Text2-2"/>
        <w:numPr>
          <w:ilvl w:val="5"/>
          <w:numId w:val="14"/>
        </w:numPr>
        <w:ind w:firstLine="142"/>
      </w:pPr>
      <w:r w:rsidRPr="00E93DF2">
        <w:t xml:space="preserve">Geometrické plány a přílohy dle </w:t>
      </w:r>
      <w:proofErr w:type="spellStart"/>
      <w:r w:rsidRPr="00E93DF2">
        <w:t>podčlánku</w:t>
      </w:r>
      <w:proofErr w:type="spellEnd"/>
      <w:r w:rsidRPr="00E93DF2">
        <w:t xml:space="preserve"> 1.7.3.5 Kapitoly 1 TKP.</w:t>
      </w:r>
    </w:p>
    <w:p w14:paraId="7566AFC7" w14:textId="77777777" w:rsidR="005220AF" w:rsidRPr="00E93DF2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E93DF2">
        <w:rPr>
          <w:sz w:val="18"/>
          <w:szCs w:val="18"/>
        </w:rPr>
        <w:t>docx</w:t>
      </w:r>
      <w:proofErr w:type="spellEnd"/>
      <w:r w:rsidRPr="00E93DF2">
        <w:rPr>
          <w:sz w:val="18"/>
          <w:szCs w:val="18"/>
        </w:rPr>
        <w:t>,*.</w:t>
      </w:r>
      <w:proofErr w:type="spellStart"/>
      <w:r w:rsidRPr="00E93DF2">
        <w:rPr>
          <w:sz w:val="18"/>
          <w:szCs w:val="18"/>
        </w:rPr>
        <w:t>xlsx</w:t>
      </w:r>
      <w:proofErr w:type="spellEnd"/>
      <w:r w:rsidRPr="00E93DF2">
        <w:rPr>
          <w:sz w:val="18"/>
          <w:szCs w:val="18"/>
        </w:rPr>
        <w:t>, *.</w:t>
      </w:r>
      <w:proofErr w:type="spellStart"/>
      <w:r w:rsidRPr="00E93DF2">
        <w:rPr>
          <w:sz w:val="18"/>
          <w:szCs w:val="18"/>
        </w:rPr>
        <w:t>dwg</w:t>
      </w:r>
      <w:proofErr w:type="spellEnd"/>
      <w:r w:rsidRPr="00E93DF2">
        <w:rPr>
          <w:sz w:val="18"/>
          <w:szCs w:val="18"/>
        </w:rPr>
        <w:t>, *.</w:t>
      </w:r>
      <w:proofErr w:type="spellStart"/>
      <w:r w:rsidRPr="00E93DF2">
        <w:rPr>
          <w:sz w:val="18"/>
          <w:szCs w:val="18"/>
        </w:rPr>
        <w:t>dng</w:t>
      </w:r>
      <w:proofErr w:type="spellEnd"/>
      <w:r w:rsidRPr="00E93DF2">
        <w:rPr>
          <w:sz w:val="18"/>
          <w:szCs w:val="18"/>
        </w:rPr>
        <w:t>, případně *.</w:t>
      </w:r>
      <w:proofErr w:type="spellStart"/>
      <w:r w:rsidRPr="00E93DF2">
        <w:rPr>
          <w:sz w:val="18"/>
          <w:szCs w:val="18"/>
        </w:rPr>
        <w:t>dfx</w:t>
      </w:r>
      <w:proofErr w:type="spellEnd"/>
      <w:r w:rsidRPr="00E93DF2">
        <w:rPr>
          <w:sz w:val="18"/>
          <w:szCs w:val="18"/>
        </w:rPr>
        <w:t xml:space="preserve"> a *.</w:t>
      </w:r>
      <w:proofErr w:type="spellStart"/>
      <w:r w:rsidRPr="00E93DF2">
        <w:rPr>
          <w:sz w:val="18"/>
          <w:szCs w:val="18"/>
        </w:rPr>
        <w:t>pdf</w:t>
      </w:r>
      <w:proofErr w:type="spellEnd"/>
      <w:r w:rsidRPr="00E93DF2">
        <w:rPr>
          <w:sz w:val="18"/>
          <w:szCs w:val="18"/>
        </w:rPr>
        <w:t>).</w:t>
      </w:r>
    </w:p>
    <w:p w14:paraId="7F724E90" w14:textId="08C135D2" w:rsidR="009F244D" w:rsidRPr="00E93DF2" w:rsidRDefault="009F244D" w:rsidP="007345FE">
      <w:pPr>
        <w:pStyle w:val="Text2-2"/>
        <w:ind w:left="1701" w:hanging="992"/>
      </w:pPr>
      <w:r w:rsidRPr="00E93DF2">
        <w:t>V listinné podobě bude DSPS předána v rozsahu čl. 4.1.</w:t>
      </w:r>
      <w:r w:rsidR="00FD5F18" w:rsidRPr="00E93DF2">
        <w:t>3.</w:t>
      </w:r>
      <w:r w:rsidR="005D336A" w:rsidRPr="00E93DF2">
        <w:t>2</w:t>
      </w:r>
      <w:r w:rsidR="009C73CF">
        <w:t>6</w:t>
      </w:r>
      <w:r w:rsidRPr="00E93DF2">
        <w:t xml:space="preserve"> těchto ZTP dle části a), e), f)(v) a f)(</w:t>
      </w:r>
      <w:proofErr w:type="spellStart"/>
      <w:r w:rsidRPr="00E93DF2">
        <w:t>vi</w:t>
      </w:r>
      <w:proofErr w:type="spellEnd"/>
      <w:r w:rsidRPr="00E93DF2">
        <w:t>).</w:t>
      </w:r>
    </w:p>
    <w:p w14:paraId="5F3CF275" w14:textId="77777777" w:rsidR="009F244D" w:rsidRPr="00E93DF2" w:rsidRDefault="009F244D" w:rsidP="007345FE">
      <w:pPr>
        <w:pStyle w:val="Text2-2"/>
        <w:ind w:left="1701" w:hanging="992"/>
      </w:pPr>
      <w:r w:rsidRPr="00E93DF2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E93DF2" w:rsidRDefault="009F244D" w:rsidP="007345FE">
      <w:pPr>
        <w:pStyle w:val="Text2-2"/>
        <w:ind w:left="1701" w:hanging="992"/>
      </w:pPr>
      <w:r w:rsidRPr="00E93DF2">
        <w:rPr>
          <w:b/>
        </w:rPr>
        <w:t>Součástí dokumentů skutečného provedení stavby</w:t>
      </w:r>
      <w:r w:rsidRPr="00E93DF2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E93DF2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E93DF2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E93DF2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E93DF2">
        <w:t>doklady o projednání PDPS,</w:t>
      </w:r>
    </w:p>
    <w:p w14:paraId="17D05DC8" w14:textId="77777777" w:rsidR="009F244D" w:rsidRPr="00E93DF2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E93DF2">
        <w:t>závazná stanoviska dotčených orgánů a další doklady o jednání s dotčenými orgány a účastníky stavebního řízení,</w:t>
      </w:r>
    </w:p>
    <w:p w14:paraId="2FAA8CA9" w14:textId="77777777" w:rsidR="009F244D" w:rsidRPr="00E93DF2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E93DF2">
        <w:t>vyjádření vlastníků a správců dotčených inženýrských sítí,</w:t>
      </w:r>
    </w:p>
    <w:p w14:paraId="3CE3026A" w14:textId="77777777" w:rsidR="009F244D" w:rsidRPr="00E93DF2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E93DF2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E93DF2" w:rsidRDefault="009F244D" w:rsidP="007345FE">
      <w:pPr>
        <w:pStyle w:val="Text2-2"/>
        <w:ind w:left="1701" w:hanging="992"/>
      </w:pPr>
      <w:r w:rsidRPr="00E93DF2">
        <w:t xml:space="preserve">Zhotovitel je v termínu </w:t>
      </w:r>
      <w:r w:rsidR="008C4EA5" w:rsidRPr="00E93DF2">
        <w:t xml:space="preserve">nejpozději ke dni zahájení </w:t>
      </w:r>
      <w:r w:rsidR="00722BEB" w:rsidRPr="00E93DF2">
        <w:t>stavebních</w:t>
      </w:r>
      <w:r w:rsidR="008C4EA5" w:rsidRPr="00E93DF2">
        <w:t xml:space="preserve"> prací</w:t>
      </w:r>
      <w:r w:rsidR="00722BEB" w:rsidRPr="00E93DF2">
        <w:t xml:space="preserve"> (viz bod 5.1.1 ZTP) </w:t>
      </w:r>
      <w:r w:rsidRPr="00E93DF2">
        <w:t xml:space="preserve">povinen písemně oznámit Objednateli (TDS) </w:t>
      </w:r>
      <w:r w:rsidRPr="00E93DF2">
        <w:rPr>
          <w:b/>
        </w:rPr>
        <w:t>vady a nedostatky v Projektové dokumentaci</w:t>
      </w:r>
      <w:r w:rsidRPr="00E93DF2">
        <w:t xml:space="preserve">, u kterých lze oprávněně předpokládat, že vlivem stavební činnosti a veškeré činnosti Zhotovitele, spojené s prováděním Díla, </w:t>
      </w:r>
      <w:r w:rsidRPr="00E93DF2">
        <w:rPr>
          <w:b/>
        </w:rPr>
        <w:t>budou mít negativní/škodlivý</w:t>
      </w:r>
      <w:r w:rsidRPr="00E93DF2">
        <w:t xml:space="preserve"> </w:t>
      </w:r>
      <w:r w:rsidRPr="00E93DF2">
        <w:rPr>
          <w:b/>
        </w:rPr>
        <w:t>vliv na životní prostředí</w:t>
      </w:r>
      <w:r w:rsidRPr="00E93DF2">
        <w:t xml:space="preserve"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</w:t>
      </w:r>
      <w:r w:rsidRPr="00E93DF2">
        <w:lastRenderedPageBreak/>
        <w:t>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93DF2" w:rsidRDefault="006F687F" w:rsidP="007345FE">
      <w:pPr>
        <w:pStyle w:val="Text2-2"/>
        <w:ind w:left="1701" w:hanging="992"/>
      </w:pPr>
      <w:r w:rsidRPr="00E93DF2">
        <w:t xml:space="preserve">Zhotovitel vždy </w:t>
      </w:r>
      <w:proofErr w:type="gramStart"/>
      <w:r w:rsidRPr="00E93DF2">
        <w:t>předloží</w:t>
      </w:r>
      <w:proofErr w:type="gramEnd"/>
      <w:r w:rsidRPr="00E93DF2">
        <w:t xml:space="preserve"> Objednateli</w:t>
      </w:r>
      <w:r w:rsidR="00722BEB" w:rsidRPr="00E93DF2">
        <w:t>, a to</w:t>
      </w:r>
      <w:r w:rsidRPr="00E93DF2">
        <w:t xml:space="preserve"> </w:t>
      </w:r>
      <w:r w:rsidR="00EA0BE4" w:rsidRPr="00E93DF2">
        <w:t>nejpozději ke dni d</w:t>
      </w:r>
      <w:r w:rsidR="00722BEB" w:rsidRPr="00E93DF2">
        <w:t>o</w:t>
      </w:r>
      <w:r w:rsidR="00EA0BE4" w:rsidRPr="00E93DF2">
        <w:t>končení Díla</w:t>
      </w:r>
      <w:r w:rsidR="00722BEB" w:rsidRPr="00E93DF2">
        <w:t xml:space="preserve"> (viz bod 5.1.1 ZTP)</w:t>
      </w:r>
      <w:r w:rsidR="00EA0BE4" w:rsidRPr="00E93DF2">
        <w:t xml:space="preserve"> </w:t>
      </w:r>
      <w:r w:rsidRPr="00E93DF2">
        <w:rPr>
          <w:b/>
        </w:rPr>
        <w:t>doklady o nakládání s odpady</w:t>
      </w:r>
      <w:r w:rsidRPr="00E93DF2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93DF2">
        <w:t>výzisku</w:t>
      </w:r>
      <w:proofErr w:type="spellEnd"/>
      <w:r w:rsidRPr="00E93DF2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E93DF2" w:rsidRDefault="006C44FD" w:rsidP="007345FE">
      <w:pPr>
        <w:pStyle w:val="Text2-2"/>
        <w:ind w:left="1701" w:hanging="992"/>
      </w:pPr>
      <w:r w:rsidRPr="00E93DF2">
        <w:t>Zhotovitel se zavazuje Objednateli sdělit, kde bude dle požadavků právních předpisů uchovávat potřebné doklady o nakládání s odpady.</w:t>
      </w:r>
    </w:p>
    <w:p w14:paraId="194E9CD9" w14:textId="77777777" w:rsidR="006F687F" w:rsidRPr="00E93DF2" w:rsidRDefault="006F687F" w:rsidP="007345FE">
      <w:pPr>
        <w:pStyle w:val="Text2-2"/>
        <w:ind w:left="1701" w:hanging="992"/>
      </w:pPr>
      <w:r w:rsidRPr="00E93DF2">
        <w:t xml:space="preserve">Zhotovitel se zavazuje zajistit u svých zaměstnanců a zaměstnanců poddodavatelů prokazatelné seznámení s </w:t>
      </w:r>
      <w:r w:rsidRPr="00E93DF2">
        <w:rPr>
          <w:b/>
        </w:rPr>
        <w:t xml:space="preserve">plánem BOZP </w:t>
      </w:r>
      <w:r w:rsidRPr="00E93DF2">
        <w:t>Díla (dle zákona č. 309/2006 Sb.</w:t>
      </w:r>
      <w:r w:rsidR="006C44FD" w:rsidRPr="00E93DF2">
        <w:t xml:space="preserve"> (zákon o zajištění dalších podmínek bezpečnosti a ochrany zdraví při práci))</w:t>
      </w:r>
      <w:r w:rsidRPr="00E93DF2">
        <w:t xml:space="preserve"> a doložit splnění této povinnosti písemně před předáním Staveniště Zhotoviteli. </w:t>
      </w:r>
    </w:p>
    <w:p w14:paraId="77E40174" w14:textId="2E9139A0" w:rsidR="00421120" w:rsidRPr="00E93DF2" w:rsidRDefault="00421120" w:rsidP="007345FE">
      <w:pPr>
        <w:pStyle w:val="Text2-2"/>
        <w:ind w:left="1701" w:hanging="992"/>
      </w:pPr>
      <w:r w:rsidRPr="00E93DF2">
        <w:t xml:space="preserve">Zhotovitel se zavazuje zajistit, že zaměstnanci Zhotovitele a Poddodavatelů budou při pobytu v prostoru Staveniště </w:t>
      </w:r>
      <w:r w:rsidR="005E2503" w:rsidRPr="00E93DF2">
        <w:t>na pracovním ochranném oděvu zřetelně označeni obchodní firmou nebo jménem Zhotovitele nebo Poddodavatele</w:t>
      </w:r>
      <w:r w:rsidRPr="00E93DF2">
        <w:t>.</w:t>
      </w:r>
    </w:p>
    <w:p w14:paraId="2A410972" w14:textId="42A4BECC" w:rsidR="00161BD6" w:rsidRPr="00E93DF2" w:rsidRDefault="00421120" w:rsidP="007345FE">
      <w:pPr>
        <w:pStyle w:val="Text2-2"/>
        <w:ind w:left="1701" w:hanging="992"/>
      </w:pPr>
      <w:r w:rsidRPr="00E93DF2">
        <w:t xml:space="preserve">Zhotovitel u </w:t>
      </w:r>
      <w:r w:rsidRPr="00E93DF2">
        <w:rPr>
          <w:b/>
        </w:rPr>
        <w:t xml:space="preserve">provozované činnosti se zvýšeným/vysokým požárním nebezpečím </w:t>
      </w:r>
      <w:r w:rsidRPr="00E93DF2">
        <w:t>(§ 4 zákona č. 133/1985 Sb.</w:t>
      </w:r>
      <w:r w:rsidR="006C44FD" w:rsidRPr="00E93DF2">
        <w:t>, o požární ochraně, včetně prováděcích předpisu k tomuto zákonu</w:t>
      </w:r>
      <w:r w:rsidRPr="00E93DF2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9FE437D" w14:textId="60057E15" w:rsidR="00107E6D" w:rsidRPr="00E93DF2" w:rsidRDefault="002D3EF9" w:rsidP="007254C4">
      <w:pPr>
        <w:pStyle w:val="Text2-1"/>
      </w:pPr>
      <w:r w:rsidRPr="00E93DF2">
        <w:t xml:space="preserve">Kvůli minimalizaci dopadů stavebních prací na železniční provoz bude v maximální možné míře zavedena rychlost v provozované koleji kolem pracovních míst minimálně 80 km/h. Pro zajištění této rychlosti a bezpečnosti pracovníků budou použity pevné bezpečnostní zábrany, jejich užití je schváleno pro stavby SŽ. </w:t>
      </w:r>
    </w:p>
    <w:p w14:paraId="16426AE8" w14:textId="77777777" w:rsidR="00DF7BAA" w:rsidRPr="00E93DF2" w:rsidRDefault="00DF7BAA" w:rsidP="00DF7BAA">
      <w:pPr>
        <w:pStyle w:val="Nadpis2-2"/>
      </w:pPr>
      <w:bookmarkStart w:id="37" w:name="_Toc140640530"/>
      <w:r w:rsidRPr="00E93DF2">
        <w:t>Zeměměřická činnost zhotovitele</w:t>
      </w:r>
      <w:bookmarkEnd w:id="37"/>
    </w:p>
    <w:p w14:paraId="0D0C0FDD" w14:textId="17432CCB" w:rsidR="00DC55C8" w:rsidRPr="00E93DF2" w:rsidRDefault="00DC55C8" w:rsidP="00DC55C8">
      <w:pPr>
        <w:pStyle w:val="Text2-1"/>
      </w:pPr>
      <w:r w:rsidRPr="00E93DF2">
        <w:t xml:space="preserve">Zhotovitel zažádá jmenovaného ÚOZI (úředně oprávněný zeměměřičský inženýr) Objednatele </w:t>
      </w:r>
      <w:r w:rsidR="00FE2787" w:rsidRPr="00E93DF2">
        <w:t>Ing. Petr Malý (</w:t>
      </w:r>
      <w:hyperlink r:id="rId11" w:history="1">
        <w:r w:rsidR="00FE2787" w:rsidRPr="00E93DF2">
          <w:rPr>
            <w:rStyle w:val="Hypertextovodkaz"/>
            <w:rFonts w:ascii="Calibri" w:eastAsia="Calibri" w:hAnsi="Calibri" w:cs="Times New Roman"/>
            <w:noProof w:val="0"/>
            <w:sz w:val="22"/>
            <w:szCs w:val="22"/>
          </w:rPr>
          <w:t>Maly</w:t>
        </w:r>
        <w:r w:rsidR="00FE2787" w:rsidRPr="00E93DF2">
          <w:rPr>
            <w:rStyle w:val="Hypertextovodkaz"/>
            <w:rFonts w:ascii="Calibri" w:eastAsia="Calibri" w:hAnsi="Calibri" w:cs="Times New Roman"/>
            <w:noProof w:val="0"/>
            <w:sz w:val="22"/>
            <w:szCs w:val="22"/>
            <w:lang w:val="en-US"/>
          </w:rPr>
          <w:t>@</w:t>
        </w:r>
        <w:r w:rsidR="00FE2787" w:rsidRPr="00E93DF2">
          <w:rPr>
            <w:rStyle w:val="Hypertextovodkaz"/>
            <w:rFonts w:ascii="Calibri" w:eastAsia="Calibri" w:hAnsi="Calibri" w:cs="Times New Roman"/>
            <w:noProof w:val="0"/>
            <w:sz w:val="22"/>
            <w:szCs w:val="22"/>
          </w:rPr>
          <w:t>spravazeleznic.cz</w:t>
        </w:r>
      </w:hyperlink>
      <w:r w:rsidR="00FE2787" w:rsidRPr="00E93DF2">
        <w:rPr>
          <w:rFonts w:ascii="Calibri" w:eastAsia="Calibri" w:hAnsi="Calibri" w:cs="Times New Roman"/>
          <w:sz w:val="22"/>
          <w:szCs w:val="22"/>
        </w:rPr>
        <w:t xml:space="preserve"> , +420 972 742 570)</w:t>
      </w:r>
      <w:r w:rsidRPr="00E93DF2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Pr="00E93DF2" w:rsidRDefault="00DC55C8" w:rsidP="00DC55C8">
      <w:pPr>
        <w:pStyle w:val="Text2-1"/>
      </w:pPr>
      <w:r w:rsidRPr="00E93DF2">
        <w:t>Poskytování geodetických podkladů se řídí Pokynem generálního ředitele</w:t>
      </w:r>
      <w:bookmarkStart w:id="38" w:name="_Hlk113520772"/>
      <w:bookmarkStart w:id="39" w:name="_Hlk113520921"/>
      <w:r w:rsidR="00234F48" w:rsidRPr="00E93DF2">
        <w:t xml:space="preserve"> </w:t>
      </w:r>
      <w:r w:rsidRPr="00E93DF2">
        <w:t>SŽ</w:t>
      </w:r>
      <w:r w:rsidR="00C54E22" w:rsidRPr="00E93DF2">
        <w:t xml:space="preserve"> </w:t>
      </w:r>
      <w:r w:rsidRPr="00E93DF2">
        <w:t>PO-06/2020-GŘ</w:t>
      </w:r>
      <w:bookmarkEnd w:id="38"/>
      <w:bookmarkEnd w:id="39"/>
      <w:r w:rsidR="00157FB9" w:rsidRPr="00E93DF2">
        <w:t>, Pokyn generálního ředitele k poskytování geodetických podkladů a činností pro přípravu a realizaci opravných a investičních akcí.</w:t>
      </w:r>
    </w:p>
    <w:p w14:paraId="2081E5F1" w14:textId="39E8B6D7" w:rsidR="00DC55C8" w:rsidRPr="00E93DF2" w:rsidRDefault="00DC55C8" w:rsidP="00DC55C8">
      <w:pPr>
        <w:pStyle w:val="Text2-1"/>
      </w:pPr>
      <w:r w:rsidRPr="00E93DF2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2FBB2DEC" w14:textId="4A5CDE02" w:rsidR="000D10B0" w:rsidRPr="00E93DF2" w:rsidRDefault="000D10B0" w:rsidP="000D10B0">
      <w:pPr>
        <w:pStyle w:val="Text2-1"/>
      </w:pPr>
      <w:r w:rsidRPr="00E93DF2">
        <w:t>Bude zpracována geodetická dokumentace v souladu se Směrnicemi SM011 „Dokumentace staveb Správy železnic, státní organizace“ a SŽDC č. 117 „Předávání digitální dokumentace z investičních akcí SŽDC“.</w:t>
      </w:r>
    </w:p>
    <w:p w14:paraId="325F1835" w14:textId="77777777" w:rsidR="00DC55C8" w:rsidRPr="00E93DF2" w:rsidRDefault="00DC55C8" w:rsidP="00DC55C8">
      <w:pPr>
        <w:pStyle w:val="Text2-1"/>
      </w:pPr>
      <w:r w:rsidRPr="00E93DF2">
        <w:t xml:space="preserve"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</w:t>
      </w:r>
      <w:r w:rsidRPr="00E93DF2">
        <w:lastRenderedPageBreak/>
        <w:t>případě doplnění nebo opravy musí být editovaná dokumentace opětovně ověřena ÚOZI Zhotovitele.</w:t>
      </w:r>
    </w:p>
    <w:p w14:paraId="053071F0" w14:textId="77777777" w:rsidR="00DC55C8" w:rsidRPr="00E93DF2" w:rsidRDefault="00DC55C8" w:rsidP="00DC55C8">
      <w:pPr>
        <w:pStyle w:val="Text2-1"/>
      </w:pPr>
      <w:r w:rsidRPr="00E93DF2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F92DDEC" w:rsidR="00DC55C8" w:rsidRPr="00E93DF2" w:rsidRDefault="00DC55C8" w:rsidP="00DC55C8">
      <w:pPr>
        <w:pStyle w:val="Text2-1"/>
      </w:pPr>
      <w:r w:rsidRPr="00E93DF2">
        <w:t>Dostupné podklady uvedené v čl. 4.2.</w:t>
      </w:r>
      <w:r w:rsidR="009C73CF">
        <w:t>6</w:t>
      </w:r>
      <w:r w:rsidRPr="00E93DF2">
        <w:t xml:space="preserve">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2BB15393" w:rsidR="00DC55C8" w:rsidRPr="00E93DF2" w:rsidRDefault="00DC55C8" w:rsidP="00DC55C8">
      <w:pPr>
        <w:pStyle w:val="Text2-1"/>
      </w:pPr>
      <w:r w:rsidRPr="00E93DF2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0" w:name="_Hlk113458748"/>
      <w:r w:rsidRPr="00E93DF2">
        <w:t> čl. 1.7.3 TKP ZEMĚMĚŘICKÁ ČINNOST ZAJIŠŤOVANÁ ZHOTOVITELEM</w:t>
      </w:r>
      <w:bookmarkEnd w:id="40"/>
      <w:r w:rsidRPr="00E93DF2">
        <w:t xml:space="preserve"> a předá ÚOZI Objednatele ke kontrole.</w:t>
      </w:r>
    </w:p>
    <w:p w14:paraId="4CDFFAD4" w14:textId="6D0FD737" w:rsidR="000D10B0" w:rsidRPr="00E93DF2" w:rsidRDefault="000D10B0" w:rsidP="000D10B0">
      <w:pPr>
        <w:pStyle w:val="Text2-1"/>
      </w:pPr>
      <w:r w:rsidRPr="00E93DF2">
        <w:t>Z důvodu souběžně probíhající akce DTMŽ je nutné případné doplnění geodetických a mapových podkladů koordinovat a konzultovat se SŽG před zahájením měřických prací.</w:t>
      </w:r>
    </w:p>
    <w:p w14:paraId="100ECCA3" w14:textId="3F330759" w:rsidR="00DC55C8" w:rsidRPr="00E93DF2" w:rsidRDefault="00DC55C8" w:rsidP="00DC55C8">
      <w:pPr>
        <w:pStyle w:val="Text2-1"/>
      </w:pPr>
      <w:r w:rsidRPr="00E93DF2">
        <w:t>Zhotovitel je povinen po dobu realizace stavby chránit body ŽBP</w:t>
      </w:r>
      <w:r w:rsidR="000D10B0" w:rsidRPr="00E93DF2">
        <w:t xml:space="preserve"> (součástí ŽBP se rozumí i zajišťovací značky)</w:t>
      </w:r>
      <w:r w:rsidRPr="00E93DF2">
        <w:t xml:space="preserve">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 w:rsidRPr="00E93DF2">
        <w:t>ŽBP</w:t>
      </w:r>
      <w:proofErr w:type="gramEnd"/>
      <w:r w:rsidRPr="00E93DF2">
        <w:t xml:space="preserve"> a to na</w:t>
      </w:r>
      <w:r w:rsidRPr="00E93DF2">
        <w:rPr>
          <w:sz w:val="20"/>
          <w:szCs w:val="20"/>
        </w:rPr>
        <w:t xml:space="preserve"> </w:t>
      </w:r>
      <w:r w:rsidRPr="00E93DF2">
        <w:t>náklady zhotovitele</w:t>
      </w:r>
      <w:r w:rsidR="000D10B0" w:rsidRPr="00E93DF2">
        <w:t xml:space="preserve"> dle SŽDC M20/MP007 „</w:t>
      </w:r>
      <w:r w:rsidR="000D10B0" w:rsidRPr="00E93DF2">
        <w:rPr>
          <w:i/>
        </w:rPr>
        <w:t>Železniční bodové pole</w:t>
      </w:r>
      <w:r w:rsidR="000D10B0" w:rsidRPr="00E93DF2">
        <w:t>“</w:t>
      </w:r>
      <w:r w:rsidRPr="00E93DF2">
        <w:t>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E93DF2" w:rsidRDefault="00DC55C8" w:rsidP="00DC55C8">
      <w:pPr>
        <w:pStyle w:val="Text2-1"/>
      </w:pPr>
      <w:r w:rsidRPr="00E93DF2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E93DF2" w:rsidRDefault="00DC55C8" w:rsidP="00DC55C8">
      <w:pPr>
        <w:pStyle w:val="Text2-1"/>
      </w:pPr>
      <w:r w:rsidRPr="00E93DF2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E93DF2" w:rsidRDefault="00DC55C8" w:rsidP="00DC55C8">
      <w:pPr>
        <w:pStyle w:val="Text2-1"/>
      </w:pPr>
      <w:r w:rsidRPr="00E93DF2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77777777" w:rsidR="00DC55C8" w:rsidRPr="00E93DF2" w:rsidRDefault="00DC55C8" w:rsidP="00DC55C8">
      <w:pPr>
        <w:pStyle w:val="Text2-1"/>
      </w:pPr>
      <w:r w:rsidRPr="00E93DF2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Pr="00E93DF2" w:rsidRDefault="00DC55C8" w:rsidP="00DC55C8">
      <w:pPr>
        <w:pStyle w:val="Text2-1"/>
      </w:pPr>
      <w:r w:rsidRPr="00E93DF2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E93DF2" w:rsidRDefault="00DC55C8" w:rsidP="00DC55C8">
      <w:pPr>
        <w:pStyle w:val="Text2-1"/>
      </w:pPr>
      <w:r w:rsidRPr="00E93DF2">
        <w:t xml:space="preserve">Po úpravě GPK Zhotovitel zajistí zaměření všech kolejových objektů (např. </w:t>
      </w:r>
      <w:proofErr w:type="spellStart"/>
      <w:r w:rsidRPr="00E93DF2">
        <w:t>balíza</w:t>
      </w:r>
      <w:proofErr w:type="spellEnd"/>
      <w:r w:rsidRPr="00E93DF2">
        <w:t xml:space="preserve">, kolejnicový </w:t>
      </w:r>
      <w:proofErr w:type="spellStart"/>
      <w:r w:rsidRPr="00E93DF2">
        <w:t>mazník</w:t>
      </w:r>
      <w:proofErr w:type="spellEnd"/>
      <w:r w:rsidRPr="00E93DF2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Pr="00E93DF2" w:rsidRDefault="00DC55C8" w:rsidP="00DC55C8">
      <w:pPr>
        <w:pStyle w:val="Text2-1"/>
      </w:pPr>
      <w:r w:rsidRPr="00E93DF2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</w:t>
      </w:r>
      <w:r w:rsidRPr="00E93DF2">
        <w:lastRenderedPageBreak/>
        <w:t xml:space="preserve">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E93DF2" w:rsidRDefault="00DC55C8" w:rsidP="00DC55C8">
      <w:pPr>
        <w:pStyle w:val="Text2-1"/>
      </w:pPr>
      <w:r w:rsidRPr="00E93DF2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0DD4E7B0" w:rsidR="00DC55C8" w:rsidRPr="00E93DF2" w:rsidRDefault="00DC55C8" w:rsidP="00DC55C8">
      <w:pPr>
        <w:pStyle w:val="Text2-1"/>
      </w:pPr>
      <w:r w:rsidRPr="00E93DF2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3BC8F7AC" w14:textId="51F2CBA2" w:rsidR="00984108" w:rsidRPr="00E93DF2" w:rsidRDefault="00984108" w:rsidP="00984108">
      <w:pPr>
        <w:pStyle w:val="Text2-1"/>
      </w:pPr>
      <w:bookmarkStart w:id="41" w:name="_Hlk131157282"/>
      <w:r w:rsidRPr="00E93DF2">
        <w:t>Schválení výsledné verze geodetické dokumentace provede UOZI objednatele formou souhlasného souhrnného vyjádření.</w:t>
      </w:r>
      <w:bookmarkEnd w:id="41"/>
    </w:p>
    <w:p w14:paraId="0B9E30FA" w14:textId="77777777" w:rsidR="00DC55C8" w:rsidRPr="00E93DF2" w:rsidRDefault="00DC55C8" w:rsidP="00F21EDB">
      <w:pPr>
        <w:pStyle w:val="Text2-1"/>
      </w:pPr>
      <w:r w:rsidRPr="00E93DF2">
        <w:rPr>
          <w:b/>
        </w:rPr>
        <w:t>Na neelektrizovaných tratích</w:t>
      </w:r>
      <w:r w:rsidRPr="00E93DF2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2D9E2319" w:rsidR="00DF7BAA" w:rsidRPr="00E93DF2" w:rsidRDefault="00DF7BAA" w:rsidP="00DF7BAA">
      <w:pPr>
        <w:pStyle w:val="Nadpis2-2"/>
      </w:pPr>
      <w:bookmarkStart w:id="42" w:name="_Toc6410438"/>
      <w:bookmarkStart w:id="43" w:name="_Toc140640531"/>
      <w:r w:rsidRPr="00E93DF2">
        <w:t>Doklady pře</w:t>
      </w:r>
      <w:r w:rsidR="00F606EE" w:rsidRPr="00E93DF2">
        <w:t>d</w:t>
      </w:r>
      <w:r w:rsidRPr="00E93DF2">
        <w:t>kládané zhotovitelem</w:t>
      </w:r>
      <w:bookmarkEnd w:id="42"/>
      <w:bookmarkEnd w:id="43"/>
    </w:p>
    <w:p w14:paraId="44E06185" w14:textId="1F7BE850" w:rsidR="00D12C76" w:rsidRPr="00E93DF2" w:rsidRDefault="00562909" w:rsidP="00562909">
      <w:pPr>
        <w:pStyle w:val="Text2-1"/>
      </w:pPr>
      <w:r w:rsidRPr="00E93DF2">
        <w:t>Pokud již Zhotovitel nepředložil dále uvedené doklady pře uzavřením SOD, předloží p</w:t>
      </w:r>
      <w:r w:rsidR="00D12C76" w:rsidRPr="00E93DF2">
        <w:t>řed zahájením prací na objektech, jejichž součástí jsou „Určená technická zařízení“ ve smyslu vyhlášky MD č. 100/1995 Sb., kterou se stanoví podmínky pro provoz, konstrukci a</w:t>
      </w:r>
      <w:r w:rsidRPr="00E93DF2">
        <w:t> </w:t>
      </w:r>
      <w:r w:rsidR="00D12C76" w:rsidRPr="00E93DF2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E93DF2">
        <w:t xml:space="preserve">pověření nebo má </w:t>
      </w:r>
      <w:r w:rsidR="00D12C76" w:rsidRPr="00E93DF2">
        <w:t xml:space="preserve">zajištěnou spolupráci </w:t>
      </w:r>
      <w:r w:rsidRPr="00E93DF2">
        <w:t>s </w:t>
      </w:r>
      <w:r w:rsidR="00D12C76" w:rsidRPr="00E93DF2">
        <w:t>právnick</w:t>
      </w:r>
      <w:r w:rsidRPr="00E93DF2">
        <w:t xml:space="preserve">ou </w:t>
      </w:r>
      <w:r w:rsidR="00D12C76" w:rsidRPr="00E93DF2">
        <w:t>osob</w:t>
      </w:r>
      <w:r w:rsidRPr="00E93DF2">
        <w:t>ou, která má pověření</w:t>
      </w:r>
      <w:r w:rsidR="00D12C76" w:rsidRPr="00E93DF2">
        <w:t xml:space="preserve"> podle ustanovení § 47 odst. 4 zákona č. 266/1994 Sb. o drahách v platném znění pro všechny druhy „Určených technických zařízení“, dotčených </w:t>
      </w:r>
      <w:r w:rsidR="00840EA1" w:rsidRPr="00E93DF2">
        <w:t>stavebními pr</w:t>
      </w:r>
      <w:r w:rsidR="00174630" w:rsidRPr="00E93DF2">
        <w:t>a</w:t>
      </w:r>
      <w:r w:rsidR="00840EA1" w:rsidRPr="00E93DF2">
        <w:t xml:space="preserve">cemi. </w:t>
      </w:r>
      <w:r w:rsidR="00D12C76" w:rsidRPr="00E93DF2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E93DF2" w:rsidRDefault="00733263" w:rsidP="00562909">
      <w:pPr>
        <w:pStyle w:val="Text2-1"/>
      </w:pPr>
      <w:r w:rsidRPr="00E93DF2">
        <w:t xml:space="preserve">Přehled dokladů zejména ve vztahu k odborné způsobilosti dodavatele, případně jiných osob, které budou pro Zhotovitele příslušnou činnost vykonávat a jsou požadovány pro tuto stavbu, jsou definovány v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E93DF2" w:rsidRDefault="00DF7BAA" w:rsidP="00DF7BAA">
      <w:pPr>
        <w:pStyle w:val="Nadpis2-2"/>
      </w:pPr>
      <w:bookmarkStart w:id="44" w:name="_Toc6410439"/>
      <w:bookmarkStart w:id="45" w:name="_Toc140640532"/>
      <w:r w:rsidRPr="00E93DF2">
        <w:t>Dokumentace zhotovitele pro stavbu</w:t>
      </w:r>
      <w:bookmarkEnd w:id="44"/>
      <w:bookmarkEnd w:id="45"/>
    </w:p>
    <w:p w14:paraId="488F8FA4" w14:textId="24F56AF4" w:rsidR="00740821" w:rsidRPr="00E93DF2" w:rsidRDefault="00740821" w:rsidP="00F21EDB">
      <w:pPr>
        <w:pStyle w:val="Text2-1"/>
      </w:pPr>
      <w:r w:rsidRPr="00E93DF2">
        <w:t xml:space="preserve">Součástí předmětu díla je i vyhotovení Realizační dokumentace </w:t>
      </w:r>
      <w:proofErr w:type="gramStart"/>
      <w:r w:rsidRPr="00E93DF2">
        <w:t>stavby</w:t>
      </w:r>
      <w:proofErr w:type="gramEnd"/>
      <w:r w:rsidRPr="00E93DF2">
        <w:t xml:space="preserve"> která v případě potřeby rozpracovává podrobně zadávací dokumentaci (PDPS) dle přílohy č.</w:t>
      </w:r>
      <w:r w:rsidR="00EE6FF4" w:rsidRPr="00E93DF2">
        <w:t> </w:t>
      </w:r>
      <w:r w:rsidRPr="00E93DF2">
        <w:t>4</w:t>
      </w:r>
      <w:r w:rsidR="00EE6FF4" w:rsidRPr="00E93DF2">
        <w:t xml:space="preserve"> </w:t>
      </w:r>
      <w:r w:rsidRPr="00E93DF2">
        <w:t>vyhlášky č.</w:t>
      </w:r>
      <w:r w:rsidR="00EE6FF4" w:rsidRPr="00E93DF2">
        <w:t> </w:t>
      </w:r>
      <w:r w:rsidRPr="00E93DF2">
        <w:t>46/2008 Sb. o rozsahu a obsahu projektové dokumentace dopravních staveb, v platném znění, příslušných TKP Staveb státních drah a směrnice SŽ SM011 Dokumentace staveb Správy železnic, státní organizace (dále jen „ SŽ SM011) zejména pro:</w:t>
      </w:r>
    </w:p>
    <w:p w14:paraId="468673E6" w14:textId="53BDBC1C" w:rsidR="00DF7BAA" w:rsidRPr="00E93DF2" w:rsidRDefault="000F01E1" w:rsidP="00103B38">
      <w:pPr>
        <w:pStyle w:val="Odstavec1-1a"/>
        <w:numPr>
          <w:ilvl w:val="0"/>
          <w:numId w:val="7"/>
        </w:numPr>
        <w:spacing w:after="120"/>
      </w:pPr>
      <w:r w:rsidRPr="00E93DF2">
        <w:t>Oprava TV v </w:t>
      </w:r>
      <w:proofErr w:type="spellStart"/>
      <w:r w:rsidRPr="00E93DF2">
        <w:t>žst</w:t>
      </w:r>
      <w:proofErr w:type="spellEnd"/>
      <w:r w:rsidRPr="00E93DF2">
        <w:t xml:space="preserve">. Horní </w:t>
      </w:r>
      <w:proofErr w:type="spellStart"/>
      <w:r w:rsidRPr="00E93DF2">
        <w:t>lideč</w:t>
      </w:r>
      <w:proofErr w:type="spellEnd"/>
    </w:p>
    <w:p w14:paraId="109FD0B0" w14:textId="77777777" w:rsidR="00EE6FF4" w:rsidRPr="00E93DF2" w:rsidRDefault="00740821" w:rsidP="00F21EDB">
      <w:pPr>
        <w:pStyle w:val="Text2-1"/>
      </w:pPr>
      <w:r w:rsidRPr="00E93DF2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E93DF2" w:rsidRDefault="00740821" w:rsidP="00F21EDB">
      <w:pPr>
        <w:pStyle w:val="Text2-1"/>
      </w:pPr>
      <w:r w:rsidRPr="00E93DF2">
        <w:t>Zhotovitel zpracuje technologické předpisy (</w:t>
      </w:r>
      <w:proofErr w:type="spellStart"/>
      <w:r w:rsidRPr="00E93DF2">
        <w:t>TePř</w:t>
      </w:r>
      <w:proofErr w:type="spellEnd"/>
      <w:r w:rsidRPr="00E93DF2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E93DF2">
        <w:t>.</w:t>
      </w:r>
    </w:p>
    <w:p w14:paraId="19F38ADB" w14:textId="77777777" w:rsidR="00B53E41" w:rsidRPr="00E93DF2" w:rsidRDefault="00DF7BAA" w:rsidP="0060019A">
      <w:pPr>
        <w:pStyle w:val="Nadpis2-2"/>
      </w:pPr>
      <w:bookmarkStart w:id="46" w:name="_Toc6410440"/>
      <w:bookmarkStart w:id="47" w:name="_Toc140640533"/>
      <w:r w:rsidRPr="00E93DF2">
        <w:lastRenderedPageBreak/>
        <w:t>Dokumentace skutečného provedení stavby</w:t>
      </w:r>
      <w:bookmarkEnd w:id="46"/>
      <w:bookmarkEnd w:id="47"/>
    </w:p>
    <w:p w14:paraId="75D4363E" w14:textId="43BE4BF0" w:rsidR="006411F1" w:rsidRPr="00E93DF2" w:rsidRDefault="006411F1" w:rsidP="006411F1">
      <w:pPr>
        <w:pStyle w:val="Text2-1"/>
        <w:rPr>
          <w:color w:val="00A1E0"/>
        </w:rPr>
      </w:pPr>
      <w:r w:rsidRPr="00E93DF2">
        <w:t xml:space="preserve">Objednatel požaduje standardní vyhotovení </w:t>
      </w:r>
      <w:r w:rsidR="000E11D6" w:rsidRPr="00E93DF2">
        <w:t>DSPS</w:t>
      </w:r>
      <w:r w:rsidRPr="00E93DF2">
        <w:t xml:space="preserve"> dle TKP.</w:t>
      </w:r>
    </w:p>
    <w:p w14:paraId="00B8E2C3" w14:textId="3B96647D" w:rsidR="00470F14" w:rsidRPr="00E93DF2" w:rsidRDefault="00606137" w:rsidP="000E11D6">
      <w:pPr>
        <w:pStyle w:val="Text2-1"/>
        <w:rPr>
          <w:rFonts w:eastAsia="Verdana" w:cs="Times New Roman"/>
        </w:rPr>
      </w:pPr>
      <w:r w:rsidRPr="00E93DF2">
        <w:t xml:space="preserve">Předání DSPS dle oddílu 1.11.5 Kapitoly 1 TKP </w:t>
      </w:r>
      <w:r w:rsidR="00525C0C" w:rsidRPr="00E93DF2">
        <w:t>a dle</w:t>
      </w:r>
      <w:r w:rsidRPr="00E93DF2">
        <w:t xml:space="preserve"> čl. 4.1.2.2</w:t>
      </w:r>
      <w:r w:rsidR="009C73CF">
        <w:t>5</w:t>
      </w:r>
      <w:r w:rsidRPr="00E93DF2">
        <w:t xml:space="preserve"> - 4.1.2.28 těchto ZTP proběhne na médiu: </w:t>
      </w:r>
      <w:r w:rsidRPr="00E93DF2">
        <w:rPr>
          <w:b/>
        </w:rPr>
        <w:t xml:space="preserve">USB </w:t>
      </w:r>
      <w:proofErr w:type="spellStart"/>
      <w:r w:rsidRPr="00E93DF2">
        <w:rPr>
          <w:b/>
        </w:rPr>
        <w:t>flash</w:t>
      </w:r>
      <w:proofErr w:type="spellEnd"/>
      <w:r w:rsidRPr="00E93DF2">
        <w:rPr>
          <w:b/>
        </w:rPr>
        <w:t xml:space="preserve"> disk</w:t>
      </w:r>
      <w:r w:rsidR="009C73CF">
        <w:rPr>
          <w:rFonts w:eastAsia="Verdana" w:cs="Times New Roman"/>
          <w:b/>
        </w:rPr>
        <w:t>.</w:t>
      </w:r>
      <w:r w:rsidR="00470F14" w:rsidRPr="00E93DF2">
        <w:rPr>
          <w:rFonts w:eastAsia="Verdana" w:cs="Times New Roman"/>
        </w:rPr>
        <w:t xml:space="preserve"> </w:t>
      </w:r>
    </w:p>
    <w:p w14:paraId="3B67C881" w14:textId="77777777" w:rsidR="00DF7BAA" w:rsidRPr="00E93DF2" w:rsidRDefault="00DF7BAA" w:rsidP="00DF7BAA">
      <w:pPr>
        <w:pStyle w:val="Nadpis2-2"/>
      </w:pPr>
      <w:bookmarkStart w:id="48" w:name="_Toc6410458"/>
      <w:bookmarkStart w:id="49" w:name="_Toc140640534"/>
      <w:r w:rsidRPr="00E93DF2">
        <w:t>Životní prostředí</w:t>
      </w:r>
      <w:bookmarkEnd w:id="49"/>
      <w:r w:rsidRPr="00E93DF2">
        <w:t xml:space="preserve"> </w:t>
      </w:r>
      <w:bookmarkEnd w:id="48"/>
    </w:p>
    <w:p w14:paraId="0E03E227" w14:textId="63BA41BD" w:rsidR="00067FA3" w:rsidRPr="00E93DF2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E93DF2">
        <w:rPr>
          <w:rStyle w:val="Tun"/>
        </w:rPr>
        <w:t xml:space="preserve">Nakládání s odpady </w:t>
      </w:r>
    </w:p>
    <w:p w14:paraId="66D05070" w14:textId="77777777" w:rsidR="009667B1" w:rsidRPr="00E93DF2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E93DF2">
        <w:rPr>
          <w:rStyle w:val="Tun"/>
        </w:rPr>
        <w:t xml:space="preserve">Nad rámec Projektové dokumentace bude Zhotovitel stavební a demoliční odpad </w:t>
      </w:r>
      <w:r w:rsidRPr="00E93DF2">
        <w:rPr>
          <w:rStyle w:val="Tun"/>
          <w:b w:val="0"/>
        </w:rPr>
        <w:t>(skupina katalogu odpadů č. 17)</w:t>
      </w:r>
      <w:r w:rsidRPr="00E93DF2">
        <w:rPr>
          <w:rStyle w:val="Tun"/>
        </w:rPr>
        <w:t xml:space="preserve"> v co největší možné míře recyklovat.</w:t>
      </w:r>
      <w:r w:rsidRPr="00E93DF2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E93DF2">
        <w:rPr>
          <w:rStyle w:val="Tun"/>
        </w:rPr>
        <w:t>Zhotovitel bude se stavebním a demoličním odpadem</w:t>
      </w:r>
      <w:r w:rsidRPr="00E93DF2">
        <w:rPr>
          <w:rStyle w:val="Tun"/>
          <w:b w:val="0"/>
        </w:rPr>
        <w:t xml:space="preserve"> </w:t>
      </w:r>
      <w:r w:rsidRPr="00E93DF2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E93DF2">
        <w:rPr>
          <w:rStyle w:val="Tun"/>
          <w:b w:val="0"/>
        </w:rPr>
        <w:t xml:space="preserve"> </w:t>
      </w:r>
      <w:r w:rsidRPr="00E93DF2">
        <w:rPr>
          <w:rStyle w:val="Tun"/>
        </w:rPr>
        <w:t>nakládat jako s odpadem vhodným k dalšímu zpracování, resp. k recyklaci.</w:t>
      </w:r>
      <w:r w:rsidRPr="00E93DF2">
        <w:t xml:space="preserve"> Tento </w:t>
      </w:r>
      <w:r w:rsidRPr="00E93DF2">
        <w:rPr>
          <w:rStyle w:val="Tun"/>
          <w:b w:val="0"/>
        </w:rPr>
        <w:t xml:space="preserve">stavební a demoliční odpad, považovaný za vhodný k recyklaci </w:t>
      </w:r>
      <w:r w:rsidRPr="00E93DF2">
        <w:rPr>
          <w:rStyle w:val="Tun"/>
        </w:rPr>
        <w:t>nebude odvážen na skládky odpadu</w:t>
      </w:r>
      <w:r w:rsidRPr="00E93DF2">
        <w:rPr>
          <w:rStyle w:val="Tun"/>
          <w:b w:val="0"/>
        </w:rPr>
        <w:t xml:space="preserve">, nýbrž v </w:t>
      </w:r>
      <w:proofErr w:type="gramStart"/>
      <w:r w:rsidRPr="00E93DF2">
        <w:rPr>
          <w:rStyle w:val="Tun"/>
          <w:b w:val="0"/>
        </w:rPr>
        <w:t>případě</w:t>
      </w:r>
      <w:proofErr w:type="gramEnd"/>
      <w:r w:rsidRPr="00E93DF2">
        <w:rPr>
          <w:rStyle w:val="Tun"/>
          <w:b w:val="0"/>
        </w:rPr>
        <w:t xml:space="preserve">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2" w:history="1">
        <w:r w:rsidRPr="00E93DF2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E93DF2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6412EF3C" w14:textId="19785E30" w:rsidR="00067FA3" w:rsidRPr="00E93DF2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E93DF2">
        <w:rPr>
          <w:rStyle w:val="Tun"/>
          <w:b w:val="0"/>
        </w:rPr>
        <w:t xml:space="preserve">Demolice budou realizovány v souladu </w:t>
      </w:r>
      <w:r w:rsidRPr="00E93DF2">
        <w:rPr>
          <w:rStyle w:val="Tun"/>
        </w:rPr>
        <w:t>s Metodickým návodem odboru odpadů MŽP při řízení vzniku stavebních a demoličních odpadů a pro nakládání s nimi</w:t>
      </w:r>
      <w:r w:rsidRPr="00E93DF2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E93DF2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E93DF2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2E5399BB" w:rsidR="00E50E94" w:rsidRPr="00E93DF2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E93DF2">
        <w:rPr>
          <w:rStyle w:val="Tun"/>
        </w:rPr>
        <w:lastRenderedPageBreak/>
        <w:t xml:space="preserve">Polohy a vzdálenosti skládek, resp. recyklačních míst/center pro likvidaci, resp. recyklaci odpadů uvedené v Projektové dokumentaci nebo jiné části Zadávací dokumentace jsou pouze informativní a </w:t>
      </w:r>
      <w:proofErr w:type="gramStart"/>
      <w:r w:rsidRPr="00E93DF2">
        <w:rPr>
          <w:rStyle w:val="Tun"/>
        </w:rPr>
        <w:t>slouží</w:t>
      </w:r>
      <w:proofErr w:type="gramEnd"/>
      <w:r w:rsidRPr="00E93DF2">
        <w:rPr>
          <w:rStyle w:val="Tun"/>
        </w:rPr>
        <w:t xml:space="preserve">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63D2E1E0" w:rsidR="00DF7BAA" w:rsidRPr="00E93DF2" w:rsidRDefault="00A354A5" w:rsidP="00DF7BAA">
      <w:pPr>
        <w:pStyle w:val="Nadpis2-1"/>
      </w:pPr>
      <w:bookmarkStart w:id="50" w:name="_Toc6410460"/>
      <w:r w:rsidRPr="00E93DF2">
        <w:t xml:space="preserve">   </w:t>
      </w:r>
      <w:bookmarkStart w:id="51" w:name="_Toc140640535"/>
      <w:r w:rsidR="00DF7BAA" w:rsidRPr="00E93DF2">
        <w:t>ORGANIZACE VÝSTAVBY, VÝLUKY</w:t>
      </w:r>
      <w:bookmarkEnd w:id="50"/>
      <w:bookmarkEnd w:id="51"/>
    </w:p>
    <w:p w14:paraId="0587D65B" w14:textId="776D4EFE" w:rsidR="00DF7BAA" w:rsidRPr="00E93DF2" w:rsidRDefault="00DF7BAA" w:rsidP="00DF7BAA">
      <w:pPr>
        <w:pStyle w:val="Text2-1"/>
      </w:pPr>
      <w:r w:rsidRPr="00E93DF2">
        <w:t xml:space="preserve">Závazným pro </w:t>
      </w:r>
      <w:r w:rsidR="00DB58AA" w:rsidRPr="00E93DF2">
        <w:t>Z</w:t>
      </w:r>
      <w:r w:rsidRPr="00E93DF2">
        <w:t>hotovitele jsou</w:t>
      </w:r>
      <w:r w:rsidR="008B4F46" w:rsidRPr="00E93DF2">
        <w:t xml:space="preserve"> níže uvedené </w:t>
      </w:r>
      <w:r w:rsidRPr="00E93DF2">
        <w:t>termíny a rozsah výluk, které jsou uvedeny v následující tabulce</w:t>
      </w:r>
      <w:r w:rsidR="003B0E7F" w:rsidRPr="00E93DF2">
        <w:t xml:space="preserve"> (uvedené milníky musí korespondovat s požadavkem na doložení Harmonogramu postupu prací dle Zadávací dokumentace)</w:t>
      </w:r>
      <w:r w:rsidRPr="00E93DF2">
        <w:t>:</w:t>
      </w:r>
    </w:p>
    <w:p w14:paraId="47372265" w14:textId="77777777" w:rsidR="00BC5413" w:rsidRPr="00E93DF2" w:rsidRDefault="00756A89" w:rsidP="005D2C6C">
      <w:pPr>
        <w:pStyle w:val="TabulkaNadpis"/>
      </w:pPr>
      <w:r w:rsidRPr="00E93DF2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E93DF2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93DF2" w:rsidRDefault="009D623F" w:rsidP="0002279D">
            <w:pPr>
              <w:pStyle w:val="Tabulka-7"/>
              <w:rPr>
                <w:b/>
              </w:rPr>
            </w:pPr>
            <w:r w:rsidRPr="00E93DF2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93DF2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93DF2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93DF2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93DF2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93DF2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93DF2">
              <w:rPr>
                <w:b/>
              </w:rPr>
              <w:t>Doba</w:t>
            </w:r>
            <w:r w:rsidR="00756A89" w:rsidRPr="00E93DF2">
              <w:rPr>
                <w:b/>
              </w:rPr>
              <w:t xml:space="preserve"> pro dokončení</w:t>
            </w:r>
          </w:p>
        </w:tc>
      </w:tr>
      <w:tr w:rsidR="00580BF5" w:rsidRPr="00E93DF2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E93DF2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03B7EFC" w:rsidR="00580BF5" w:rsidRPr="00E93DF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DF2">
              <w:t>Zahájení stavby</w:t>
            </w:r>
            <w:r w:rsidR="008B4F46" w:rsidRPr="00E93DF2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E93DF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60ADE8AC" w:rsidR="008B4F46" w:rsidRPr="00E93DF2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93DF2">
              <w:rPr>
                <w:sz w:val="14"/>
              </w:rPr>
              <w:t xml:space="preserve">do </w:t>
            </w:r>
            <w:r w:rsidR="005E472C" w:rsidRPr="00E93DF2">
              <w:rPr>
                <w:sz w:val="14"/>
              </w:rPr>
              <w:t>7</w:t>
            </w:r>
            <w:r w:rsidRPr="00E93DF2">
              <w:rPr>
                <w:sz w:val="14"/>
              </w:rPr>
              <w:t xml:space="preserve"> pracovních dnů od účinnosti smlouvy</w:t>
            </w:r>
          </w:p>
          <w:p w14:paraId="5BAE7785" w14:textId="14E13625" w:rsidR="00580BF5" w:rsidRPr="00E93DF2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93DF2">
              <w:rPr>
                <w:sz w:val="14"/>
              </w:rPr>
              <w:t xml:space="preserve">(předpoklad </w:t>
            </w:r>
            <w:r w:rsidR="009C73CF">
              <w:rPr>
                <w:sz w:val="14"/>
              </w:rPr>
              <w:t>srpen</w:t>
            </w:r>
            <w:r w:rsidR="00580BF5" w:rsidRPr="00E93DF2">
              <w:rPr>
                <w:sz w:val="14"/>
              </w:rPr>
              <w:t xml:space="preserve"> 20</w:t>
            </w:r>
            <w:r w:rsidRPr="00E93DF2">
              <w:rPr>
                <w:sz w:val="14"/>
              </w:rPr>
              <w:t>23)</w:t>
            </w:r>
          </w:p>
        </w:tc>
      </w:tr>
      <w:tr w:rsidR="00580BF5" w:rsidRPr="00E93DF2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E93DF2" w:rsidRDefault="00580BF5" w:rsidP="00580BF5">
            <w:pPr>
              <w:pStyle w:val="Tabulka-7"/>
            </w:pPr>
            <w:r w:rsidRPr="00E93DF2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E93DF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DF2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E93DF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DF2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3935EA51" w:rsidR="00580BF5" w:rsidRPr="00E93DF2" w:rsidRDefault="005E472C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93DF2">
              <w:rPr>
                <w:sz w:val="14"/>
              </w:rPr>
              <w:t>srpen</w:t>
            </w:r>
            <w:r w:rsidR="00580BF5" w:rsidRPr="00E93DF2">
              <w:rPr>
                <w:sz w:val="14"/>
              </w:rPr>
              <w:t xml:space="preserve"> 20</w:t>
            </w:r>
            <w:r w:rsidR="008B4F46" w:rsidRPr="00E93DF2">
              <w:rPr>
                <w:sz w:val="14"/>
              </w:rPr>
              <w:t>23</w:t>
            </w:r>
          </w:p>
        </w:tc>
      </w:tr>
      <w:tr w:rsidR="00580BF5" w:rsidRPr="00E93DF2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E93DF2" w:rsidRDefault="00580BF5" w:rsidP="00580BF5">
            <w:pPr>
              <w:pStyle w:val="Tabulka-7"/>
            </w:pPr>
            <w:r w:rsidRPr="00E93DF2">
              <w:t>2. Stavební postup / Etapa</w:t>
            </w:r>
          </w:p>
        </w:tc>
        <w:tc>
          <w:tcPr>
            <w:tcW w:w="3073" w:type="dxa"/>
          </w:tcPr>
          <w:p w14:paraId="786C1D3A" w14:textId="22FB309D" w:rsidR="00580BF5" w:rsidRPr="00E93DF2" w:rsidRDefault="005E472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DF2">
              <w:t xml:space="preserve">Výkop a betonáž základu č 31, Nový potěr základů č. 1, 3, 11, </w:t>
            </w:r>
            <w:proofErr w:type="gramStart"/>
            <w:r w:rsidRPr="00E93DF2">
              <w:t>1A</w:t>
            </w:r>
            <w:proofErr w:type="gramEnd"/>
            <w:r w:rsidRPr="00E93DF2">
              <w:t>, 5A, 7A, 9A, 13A, 15, 65, 67, 69, 73, 75, 77, 79, 81, 63, 61, 59, 55, 53A, 53, 51A, 47, 45, 37, 35, 33, 23, 29, 27, 25, 23, 21, 17, obetonování základů č. 5, 85, 19</w:t>
            </w:r>
          </w:p>
        </w:tc>
        <w:tc>
          <w:tcPr>
            <w:tcW w:w="1694" w:type="dxa"/>
          </w:tcPr>
          <w:p w14:paraId="66AA44B0" w14:textId="39C942A2" w:rsidR="00580BF5" w:rsidRPr="00E93DF2" w:rsidRDefault="009C73CF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DF2">
              <w:t>Nepřetržitě</w:t>
            </w:r>
            <w:r w:rsidR="005E472C" w:rsidRPr="00E93DF2">
              <w:t xml:space="preserve"> Hil lichá + SK+TV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6A966B40" w:rsidR="00580BF5" w:rsidRPr="00E93DF2" w:rsidRDefault="005E472C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93DF2">
              <w:rPr>
                <w:sz w:val="14"/>
              </w:rPr>
              <w:t>4.9.2023 – 8.9.2023</w:t>
            </w:r>
          </w:p>
        </w:tc>
      </w:tr>
      <w:tr w:rsidR="00580BF5" w:rsidRPr="00E93DF2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E93DF2" w:rsidRDefault="00580BF5" w:rsidP="00580BF5">
            <w:pPr>
              <w:pStyle w:val="Tabulka-7"/>
            </w:pPr>
            <w:r w:rsidRPr="00E93DF2">
              <w:t>3. Stavební postup / Etapa</w:t>
            </w:r>
          </w:p>
        </w:tc>
        <w:tc>
          <w:tcPr>
            <w:tcW w:w="3073" w:type="dxa"/>
          </w:tcPr>
          <w:p w14:paraId="0A6D9C8C" w14:textId="2F23288E" w:rsidR="00580BF5" w:rsidRPr="00E93DF2" w:rsidRDefault="005E472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DF2">
              <w:t xml:space="preserve">Výkop a betonáž základu č. 32, nový potěr základů č. 4, 6, 8, 12, 16, 22, 24, 26, 28, 30, </w:t>
            </w:r>
            <w:proofErr w:type="gramStart"/>
            <w:r w:rsidRPr="00E93DF2">
              <w:t>44A</w:t>
            </w:r>
            <w:proofErr w:type="gramEnd"/>
            <w:r w:rsidRPr="00E93DF2">
              <w:t xml:space="preserve">, 46A, 60B, 64, 66, 68, 70, 72, 82, 84, 86, obetonování základů č. 10, 14, 18, 20, 24A, 34, 48A, nová hlavička základů č. </w:t>
            </w:r>
            <w:r w:rsidR="009775F5" w:rsidRPr="00E93DF2">
              <w:t>36, 28, 40, 42, 44, 46, 48, 50, 54</w:t>
            </w:r>
            <w:r w:rsidR="00580BF5" w:rsidRPr="00E93DF2">
              <w:t>.</w:t>
            </w:r>
          </w:p>
        </w:tc>
        <w:tc>
          <w:tcPr>
            <w:tcW w:w="1694" w:type="dxa"/>
          </w:tcPr>
          <w:p w14:paraId="2A1B528B" w14:textId="0BBD9A85" w:rsidR="00580BF5" w:rsidRPr="00E93DF2" w:rsidRDefault="009C73CF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DF2">
              <w:t>Nepřetržitě</w:t>
            </w:r>
            <w:r w:rsidR="009775F5" w:rsidRPr="00E93DF2">
              <w:t xml:space="preserve"> Hil sudá + SK+TV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5D8B8654" w:rsidR="00580BF5" w:rsidRPr="00E93DF2" w:rsidRDefault="0099235F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2</w:t>
            </w:r>
            <w:r w:rsidR="009775F5" w:rsidRPr="00E93DF2">
              <w:rPr>
                <w:sz w:val="14"/>
              </w:rPr>
              <w:t>.</w:t>
            </w:r>
            <w:r w:rsidR="002E44F1">
              <w:rPr>
                <w:sz w:val="14"/>
              </w:rPr>
              <w:t>10</w:t>
            </w:r>
            <w:r w:rsidR="009775F5" w:rsidRPr="00E93DF2">
              <w:rPr>
                <w:sz w:val="14"/>
              </w:rPr>
              <w:t xml:space="preserve">.2023 – </w:t>
            </w:r>
            <w:r w:rsidR="002E44F1">
              <w:rPr>
                <w:sz w:val="14"/>
              </w:rPr>
              <w:t>7</w:t>
            </w:r>
            <w:r w:rsidR="009775F5" w:rsidRPr="00E93DF2">
              <w:rPr>
                <w:sz w:val="14"/>
              </w:rPr>
              <w:t>.</w:t>
            </w:r>
            <w:r w:rsidR="002E44F1">
              <w:rPr>
                <w:sz w:val="14"/>
              </w:rPr>
              <w:t>10</w:t>
            </w:r>
            <w:r w:rsidR="009775F5" w:rsidRPr="00E93DF2">
              <w:rPr>
                <w:sz w:val="14"/>
              </w:rPr>
              <w:t>.2023</w:t>
            </w:r>
          </w:p>
        </w:tc>
      </w:tr>
      <w:tr w:rsidR="009775F5" w:rsidRPr="00E93DF2" w14:paraId="2A951E6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753FB16" w14:textId="26A5D74C" w:rsidR="009775F5" w:rsidRPr="00E93DF2" w:rsidRDefault="00E93DF2" w:rsidP="00580BF5">
            <w:pPr>
              <w:pStyle w:val="Tabulka-7"/>
            </w:pPr>
            <w:r w:rsidRPr="00E93DF2">
              <w:t>4. Stavební postup / Etapa</w:t>
            </w:r>
          </w:p>
        </w:tc>
        <w:tc>
          <w:tcPr>
            <w:tcW w:w="3073" w:type="dxa"/>
          </w:tcPr>
          <w:p w14:paraId="2BD45BBA" w14:textId="1623D89F" w:rsidR="009775F5" w:rsidRPr="00E93DF2" w:rsidDel="00055752" w:rsidRDefault="00E93DF2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DF2">
              <w:t>Stavba TP č. 31,32</w:t>
            </w:r>
          </w:p>
        </w:tc>
        <w:tc>
          <w:tcPr>
            <w:tcW w:w="1694" w:type="dxa"/>
          </w:tcPr>
          <w:p w14:paraId="46746EB0" w14:textId="77777777" w:rsidR="009775F5" w:rsidRPr="00E93DF2" w:rsidRDefault="00E93DF2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DF2">
              <w:t>1x4h</w:t>
            </w:r>
          </w:p>
          <w:p w14:paraId="0DBC9FC1" w14:textId="77777777" w:rsidR="00E93DF2" w:rsidRPr="00E93DF2" w:rsidRDefault="00E93DF2" w:rsidP="00E93D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 w:themeColor="text1"/>
                <w:sz w:val="14"/>
                <w:szCs w:val="14"/>
              </w:rPr>
            </w:pPr>
            <w:r w:rsidRPr="00E93DF2">
              <w:rPr>
                <w:rFonts w:asciiTheme="majorHAnsi" w:hAnsiTheme="majorHAnsi" w:cs="Arial"/>
                <w:color w:val="000000" w:themeColor="text1"/>
                <w:sz w:val="14"/>
                <w:szCs w:val="14"/>
              </w:rPr>
              <w:t>Hil - lichá jen TV</w:t>
            </w:r>
          </w:p>
          <w:p w14:paraId="0CCFB528" w14:textId="70BAB9BD" w:rsidR="00E93DF2" w:rsidRPr="00E93DF2" w:rsidRDefault="00E93DF2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765770E" w14:textId="24E09E13" w:rsidR="009775F5" w:rsidRPr="00E93DF2" w:rsidRDefault="00E93DF2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93DF2">
              <w:rPr>
                <w:sz w:val="14"/>
              </w:rPr>
              <w:t>13.11.2023</w:t>
            </w:r>
          </w:p>
        </w:tc>
      </w:tr>
      <w:tr w:rsidR="009775F5" w:rsidRPr="00E93DF2" w14:paraId="30976BC9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5BCA98A" w14:textId="4B818DDF" w:rsidR="009775F5" w:rsidRPr="00E93DF2" w:rsidRDefault="00E93DF2" w:rsidP="00580BF5">
            <w:pPr>
              <w:pStyle w:val="Tabulka-7"/>
            </w:pPr>
            <w:r w:rsidRPr="00E93DF2">
              <w:t>5. Stavební postup / Etapa</w:t>
            </w:r>
          </w:p>
        </w:tc>
        <w:tc>
          <w:tcPr>
            <w:tcW w:w="3073" w:type="dxa"/>
          </w:tcPr>
          <w:p w14:paraId="21C0F597" w14:textId="1152392B" w:rsidR="009775F5" w:rsidRPr="00E93DF2" w:rsidDel="00055752" w:rsidRDefault="00E93DF2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DF2">
              <w:t>Stavba brány mezi TP č. 31-32, Montáže a demontáže TV, regulace TV, demontáž starých TP č. 31, 32</w:t>
            </w:r>
          </w:p>
        </w:tc>
        <w:tc>
          <w:tcPr>
            <w:tcW w:w="1694" w:type="dxa"/>
          </w:tcPr>
          <w:p w14:paraId="2BC61D70" w14:textId="77777777" w:rsidR="009775F5" w:rsidRPr="00E93DF2" w:rsidRDefault="00E93DF2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DF2">
              <w:t>2x11h+1x10h</w:t>
            </w:r>
          </w:p>
          <w:p w14:paraId="20AB69EA" w14:textId="77777777" w:rsidR="00E93DF2" w:rsidRPr="00E93DF2" w:rsidRDefault="00E93DF2" w:rsidP="00E93D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14"/>
                <w:szCs w:val="14"/>
              </w:rPr>
            </w:pPr>
            <w:r w:rsidRPr="00E93DF2">
              <w:rPr>
                <w:rFonts w:asciiTheme="majorHAnsi" w:hAnsiTheme="majorHAnsi" w:cs="Arial"/>
                <w:color w:val="000000"/>
                <w:sz w:val="14"/>
                <w:szCs w:val="14"/>
              </w:rPr>
              <w:t>Hil - celá jen TV</w:t>
            </w:r>
          </w:p>
          <w:p w14:paraId="029A6F43" w14:textId="7F2AE5FD" w:rsidR="00E93DF2" w:rsidRPr="00E93DF2" w:rsidRDefault="00E93DF2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9AB02CD" w14:textId="76442CA0" w:rsidR="009775F5" w:rsidRPr="00E93DF2" w:rsidRDefault="00E93DF2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93DF2">
              <w:rPr>
                <w:sz w:val="14"/>
              </w:rPr>
              <w:t>14.11.2023 – 16.11.2023</w:t>
            </w:r>
          </w:p>
        </w:tc>
      </w:tr>
      <w:tr w:rsidR="00580BF5" w:rsidRPr="00E93DF2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E93DF2" w:rsidRDefault="00580BF5" w:rsidP="00580BF5">
            <w:pPr>
              <w:pStyle w:val="Tabulka-7"/>
            </w:pPr>
            <w:r w:rsidRPr="00E93DF2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E93DF2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3034FA3E" w14:textId="77777777" w:rsidR="00580BF5" w:rsidRPr="00E93DF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0C0F1DCB" w:rsidR="00580BF5" w:rsidRPr="00E93DF2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93DF2">
              <w:rPr>
                <w:sz w:val="14"/>
              </w:rPr>
              <w:t xml:space="preserve">do </w:t>
            </w:r>
            <w:r w:rsidR="003549F3">
              <w:rPr>
                <w:sz w:val="14"/>
              </w:rPr>
              <w:t>6</w:t>
            </w:r>
            <w:r w:rsidR="00E93DF2" w:rsidRPr="00E93DF2">
              <w:rPr>
                <w:sz w:val="14"/>
              </w:rPr>
              <w:t xml:space="preserve"> </w:t>
            </w:r>
            <w:r w:rsidRPr="00E93DF2">
              <w:rPr>
                <w:sz w:val="14"/>
              </w:rPr>
              <w:t>měsíců ode dne zahájení stavby</w:t>
            </w:r>
          </w:p>
        </w:tc>
      </w:tr>
      <w:tr w:rsidR="00580BF5" w:rsidRPr="00E93DF2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E93DF2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580BF5" w:rsidRPr="00E93DF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DF2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E93DF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31201363" w:rsidR="00580BF5" w:rsidRPr="00E93DF2" w:rsidRDefault="008B4F4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93DF2">
              <w:rPr>
                <w:sz w:val="14"/>
              </w:rPr>
              <w:t xml:space="preserve">do </w:t>
            </w:r>
            <w:r w:rsidR="003549F3">
              <w:rPr>
                <w:sz w:val="14"/>
              </w:rPr>
              <w:t>6</w:t>
            </w:r>
            <w:r w:rsidR="00E93DF2" w:rsidRPr="00E93DF2">
              <w:rPr>
                <w:sz w:val="14"/>
              </w:rPr>
              <w:t xml:space="preserve"> </w:t>
            </w:r>
            <w:r w:rsidRPr="00E93DF2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Pr="00E93DF2" w:rsidRDefault="00DF7BAA" w:rsidP="00DF7BAA">
      <w:pPr>
        <w:pStyle w:val="Nadpis2-1"/>
      </w:pPr>
      <w:bookmarkStart w:id="52" w:name="_Toc6410461"/>
      <w:bookmarkStart w:id="53" w:name="_Toc140640536"/>
      <w:r w:rsidRPr="00E93DF2">
        <w:t>SOUVISEJÍCÍ DOKUMENTY A PŘEDPISY</w:t>
      </w:r>
      <w:bookmarkEnd w:id="52"/>
      <w:bookmarkEnd w:id="53"/>
    </w:p>
    <w:p w14:paraId="45027675" w14:textId="1384D317" w:rsidR="009C4EEA" w:rsidRPr="00E93DF2" w:rsidRDefault="009C4EEA" w:rsidP="009C4EEA">
      <w:pPr>
        <w:pStyle w:val="Text2-1"/>
      </w:pPr>
      <w:r w:rsidRPr="00E93DF2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E93DF2">
        <w:t xml:space="preserve"> (směrnice, vzorové listy, TKP, ZTP apod.), </w:t>
      </w:r>
      <w:r w:rsidRPr="00E93DF2">
        <w:rPr>
          <w:b/>
        </w:rPr>
        <w:t>vše v platném znění.</w:t>
      </w:r>
    </w:p>
    <w:p w14:paraId="0A873F13" w14:textId="77777777" w:rsidR="00024EF0" w:rsidRPr="00E93DF2" w:rsidRDefault="00024EF0" w:rsidP="00024EF0">
      <w:pPr>
        <w:pStyle w:val="Text2-1"/>
      </w:pPr>
      <w:r w:rsidRPr="00E93DF2">
        <w:t xml:space="preserve">Objednatel umožňuje Zhotoviteli přístup ke svým vnitřním dokumentům a předpisům a typové dokumentaci na webových stránkách: </w:t>
      </w:r>
    </w:p>
    <w:p w14:paraId="018B63D8" w14:textId="77777777" w:rsidR="00024EF0" w:rsidRPr="00E93DF2" w:rsidRDefault="00024EF0" w:rsidP="00024EF0">
      <w:pPr>
        <w:pStyle w:val="Textbezslovn"/>
      </w:pPr>
      <w:r w:rsidRPr="00E93DF2">
        <w:rPr>
          <w:rStyle w:val="Tun"/>
        </w:rPr>
        <w:t>www.spravazeleznic.cz v sekci „O nás / Vnitřní předpisy / odkaz Dokumenty a předpisy“</w:t>
      </w:r>
      <w:r w:rsidRPr="00E93DF2">
        <w:t xml:space="preserve"> </w:t>
      </w:r>
      <w:r w:rsidRPr="00E93DF2">
        <w:rPr>
          <w:spacing w:val="2"/>
        </w:rPr>
        <w:t>(https://www.spravazeleznic.cz/o-nas/vnitrni-predpisy-spravy-zeleznic/</w:t>
      </w:r>
      <w:r w:rsidRPr="00E93DF2">
        <w:rPr>
          <w:spacing w:val="2"/>
        </w:rPr>
        <w:br/>
        <w:t>dokumenty-a-</w:t>
      </w:r>
      <w:proofErr w:type="spellStart"/>
      <w:r w:rsidRPr="00E93DF2">
        <w:rPr>
          <w:spacing w:val="2"/>
        </w:rPr>
        <w:t>predpisy</w:t>
      </w:r>
      <w:proofErr w:type="spellEnd"/>
      <w:r w:rsidRPr="00E93DF2">
        <w:rPr>
          <w:spacing w:val="2"/>
        </w:rPr>
        <w:t>)</w:t>
      </w:r>
      <w:r w:rsidRPr="00E93DF2">
        <w:t xml:space="preserve"> a </w:t>
      </w:r>
      <w:r w:rsidRPr="00E93DF2">
        <w:rPr>
          <w:b/>
        </w:rPr>
        <w:t>https://typdok.tudc.cz/ v sekci „archiv TD“</w:t>
      </w:r>
      <w:r w:rsidRPr="00E93DF2">
        <w:t>.</w:t>
      </w:r>
    </w:p>
    <w:p w14:paraId="5B8201D3" w14:textId="77777777" w:rsidR="009C4EEA" w:rsidRPr="00E93DF2" w:rsidRDefault="009C4EEA" w:rsidP="009C4EEA">
      <w:pPr>
        <w:pStyle w:val="Textbezslovn"/>
      </w:pPr>
      <w:r w:rsidRPr="00E93DF2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E93DF2" w:rsidRDefault="009C4EEA" w:rsidP="009C4EEA">
      <w:pPr>
        <w:pStyle w:val="Textbezslovn"/>
        <w:keepNext/>
        <w:spacing w:after="0"/>
        <w:rPr>
          <w:rStyle w:val="Tun"/>
        </w:rPr>
      </w:pPr>
      <w:r w:rsidRPr="00E93DF2">
        <w:rPr>
          <w:rStyle w:val="Tun"/>
        </w:rPr>
        <w:lastRenderedPageBreak/>
        <w:t>Správa železnic, státní organizace</w:t>
      </w:r>
    </w:p>
    <w:p w14:paraId="29F4FCBC" w14:textId="77777777" w:rsidR="009C4EEA" w:rsidRPr="00E93DF2" w:rsidRDefault="009C4EEA" w:rsidP="009C4EEA">
      <w:pPr>
        <w:pStyle w:val="Textbezslovn"/>
        <w:keepNext/>
        <w:spacing w:after="0"/>
        <w:rPr>
          <w:rStyle w:val="Tun"/>
        </w:rPr>
      </w:pPr>
      <w:r w:rsidRPr="00E93DF2">
        <w:rPr>
          <w:rStyle w:val="Tun"/>
        </w:rPr>
        <w:t>Centrum telematiky a diagnostiky</w:t>
      </w:r>
    </w:p>
    <w:p w14:paraId="36908147" w14:textId="77777777" w:rsidR="00EF61C8" w:rsidRPr="00E93DF2" w:rsidRDefault="00EF61C8" w:rsidP="009C4EEA">
      <w:pPr>
        <w:pStyle w:val="Textbezslovn"/>
        <w:keepNext/>
        <w:spacing w:after="0"/>
        <w:rPr>
          <w:rStyle w:val="Tun"/>
        </w:rPr>
      </w:pPr>
      <w:r w:rsidRPr="00E93DF2">
        <w:rPr>
          <w:rStyle w:val="Tun"/>
        </w:rPr>
        <w:t>Úsek provozně technický, OHČ</w:t>
      </w:r>
    </w:p>
    <w:p w14:paraId="60BC577C" w14:textId="77777777" w:rsidR="009C4EEA" w:rsidRPr="00E93DF2" w:rsidRDefault="009C4EEA" w:rsidP="009C4EEA">
      <w:pPr>
        <w:pStyle w:val="Textbezslovn"/>
        <w:keepNext/>
        <w:spacing w:after="0"/>
      </w:pPr>
      <w:r w:rsidRPr="00E93DF2">
        <w:t>Jeremenkova 103/23</w:t>
      </w:r>
    </w:p>
    <w:p w14:paraId="34750FF5" w14:textId="77777777" w:rsidR="009C4EEA" w:rsidRPr="00E93DF2" w:rsidRDefault="009C4EEA" w:rsidP="009C4EEA">
      <w:pPr>
        <w:pStyle w:val="Textbezslovn"/>
      </w:pPr>
      <w:r w:rsidRPr="00E93DF2">
        <w:t>779 00 Olomouc</w:t>
      </w:r>
    </w:p>
    <w:p w14:paraId="09F1F0AA" w14:textId="77777777" w:rsidR="009C4EEA" w:rsidRPr="00E93DF2" w:rsidRDefault="009C4EEA" w:rsidP="009C4EEA">
      <w:pPr>
        <w:pStyle w:val="Textbezslovn"/>
      </w:pPr>
      <w:r w:rsidRPr="00E93DF2">
        <w:t xml:space="preserve">nebo e-mail: </w:t>
      </w:r>
      <w:r w:rsidR="002C1A2B" w:rsidRPr="00E93DF2">
        <w:rPr>
          <w:b/>
        </w:rPr>
        <w:t>typdok@spravazeleznic.cz</w:t>
      </w:r>
    </w:p>
    <w:p w14:paraId="21AA6840" w14:textId="77777777" w:rsidR="009C4EEA" w:rsidRPr="00E93DF2" w:rsidRDefault="009C4EEA" w:rsidP="009C4EEA">
      <w:pPr>
        <w:pStyle w:val="Textbezslovn"/>
        <w:spacing w:after="0"/>
      </w:pPr>
      <w:r w:rsidRPr="00E93DF2">
        <w:t>kontaktní osoba: paní Jarmila Strnadová, tel.: 972 742 396, mobil: 725 039 782</w:t>
      </w:r>
    </w:p>
    <w:p w14:paraId="216E2576" w14:textId="77777777" w:rsidR="009C4EEA" w:rsidRPr="00E93DF2" w:rsidRDefault="009C4EEA" w:rsidP="009C4EEA">
      <w:pPr>
        <w:pStyle w:val="Textbezslovn"/>
      </w:pPr>
      <w:r w:rsidRPr="00E93DF2">
        <w:t>Ceníky: https://typdok.tudc.cz/</w:t>
      </w:r>
    </w:p>
    <w:p w14:paraId="199FDAEA" w14:textId="77777777" w:rsidR="00DF7BAA" w:rsidRPr="00E93DF2" w:rsidRDefault="00DF7BAA" w:rsidP="00DF7BAA">
      <w:pPr>
        <w:pStyle w:val="Nadpis2-1"/>
      </w:pPr>
      <w:bookmarkStart w:id="54" w:name="_Toc6410462"/>
      <w:bookmarkStart w:id="55" w:name="_Toc140640537"/>
      <w:r w:rsidRPr="00E93DF2">
        <w:t>PŘÍLOHY</w:t>
      </w:r>
      <w:bookmarkEnd w:id="54"/>
      <w:bookmarkEnd w:id="55"/>
    </w:p>
    <w:p w14:paraId="520CC0CC" w14:textId="75ECF938" w:rsidR="00F66DA9" w:rsidRDefault="009C6FDE" w:rsidP="00F66DA9">
      <w:pPr>
        <w:pStyle w:val="Text2-1"/>
      </w:pPr>
      <w:r>
        <w:t xml:space="preserve">Plán organizace výstavby </w:t>
      </w:r>
    </w:p>
    <w:p w14:paraId="3B17BA65" w14:textId="4E535ADE" w:rsidR="009C73CF" w:rsidRPr="00E93DF2" w:rsidRDefault="009C73CF" w:rsidP="00F66DA9">
      <w:pPr>
        <w:pStyle w:val="Text2-1"/>
      </w:pPr>
      <w:bookmarkStart w:id="56" w:name="_Ref104882684"/>
      <w:r w:rsidRPr="00176A6B">
        <w:t>Dopis Ředitele O13, čj. 168954/2021-SŽ-GŘ-O13, Zajištění prostorové polohy na neelektrizovaných tratích SŽ, ze dne 7. 12. 2021, včetně přílohy k dopisu č. 2</w:t>
      </w:r>
      <w:bookmarkEnd w:id="56"/>
      <w:r>
        <w:t>.</w:t>
      </w:r>
    </w:p>
    <w:p w14:paraId="241F985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DE566" w14:textId="77777777" w:rsidR="00EA6A30" w:rsidRDefault="00EA6A30" w:rsidP="00962258">
      <w:pPr>
        <w:spacing w:after="0" w:line="240" w:lineRule="auto"/>
      </w:pPr>
      <w:r>
        <w:separator/>
      </w:r>
    </w:p>
  </w:endnote>
  <w:endnote w:type="continuationSeparator" w:id="0">
    <w:p w14:paraId="58002395" w14:textId="77777777" w:rsidR="00EA6A30" w:rsidRDefault="00EA6A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9235F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D9F56B8" w:rsidR="0099235F" w:rsidRPr="00B8518B" w:rsidRDefault="0099235F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04D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04DB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7C092A86" w:rsidR="0099235F" w:rsidRDefault="0007051D" w:rsidP="003462EB">
          <w:pPr>
            <w:pStyle w:val="Zpatvlevo"/>
          </w:pPr>
          <w:fldSimple w:instr=" STYLEREF  _Název_akce  \* MERGEFORMAT ">
            <w:r w:rsidR="009C73CF">
              <w:rPr>
                <w:noProof/>
              </w:rPr>
              <w:t>Oprava TV v žst. Horní Lideč</w:t>
            </w:r>
            <w:r w:rsidR="009C73CF">
              <w:rPr>
                <w:noProof/>
              </w:rPr>
              <w:cr/>
            </w:r>
          </w:fldSimple>
          <w:r w:rsidR="0099235F">
            <w:t>Příloha č. 2 b)</w:t>
          </w:r>
          <w:r w:rsidR="0099235F" w:rsidRPr="003462EB">
            <w:t xml:space="preserve"> </w:t>
          </w:r>
        </w:p>
        <w:p w14:paraId="178E0553" w14:textId="1B37D375" w:rsidR="0099235F" w:rsidRPr="003462EB" w:rsidRDefault="0099235F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99235F" w:rsidRPr="00614E71" w:rsidRDefault="0099235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9235F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51BC6B1C" w:rsidR="0099235F" w:rsidRDefault="0007051D" w:rsidP="003B111D">
          <w:pPr>
            <w:pStyle w:val="Zpatvpravo"/>
          </w:pPr>
          <w:fldSimple w:instr=" STYLEREF  _Název_akce  \* MERGEFORMAT ">
            <w:r w:rsidR="009C73CF">
              <w:rPr>
                <w:noProof/>
              </w:rPr>
              <w:t>Oprava TV v žst. Horní Lideč</w:t>
            </w:r>
            <w:r w:rsidR="009C73CF">
              <w:rPr>
                <w:noProof/>
              </w:rPr>
              <w:cr/>
            </w:r>
          </w:fldSimple>
          <w:r w:rsidR="0099235F">
            <w:t>Příloha č. 2 b)</w:t>
          </w:r>
        </w:p>
        <w:p w14:paraId="5D9BD160" w14:textId="3081E1ED" w:rsidR="0099235F" w:rsidRPr="003462EB" w:rsidRDefault="0099235F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3918B793" w:rsidR="0099235F" w:rsidRPr="009E09BE" w:rsidRDefault="0099235F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04D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04DB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99235F" w:rsidRPr="00B8518B" w:rsidRDefault="0099235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99235F" w:rsidRPr="00B8518B" w:rsidRDefault="0099235F" w:rsidP="00460660">
    <w:pPr>
      <w:pStyle w:val="Zpat"/>
      <w:rPr>
        <w:sz w:val="2"/>
        <w:szCs w:val="2"/>
      </w:rPr>
    </w:pPr>
  </w:p>
  <w:p w14:paraId="53F277EE" w14:textId="77777777" w:rsidR="0099235F" w:rsidRDefault="0099235F" w:rsidP="00757290">
    <w:pPr>
      <w:pStyle w:val="Zpatvlevo"/>
      <w:rPr>
        <w:rFonts w:cs="Calibri"/>
        <w:szCs w:val="12"/>
      </w:rPr>
    </w:pPr>
  </w:p>
  <w:p w14:paraId="17EFC080" w14:textId="77777777" w:rsidR="0099235F" w:rsidRPr="00460660" w:rsidRDefault="0099235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8A663" w14:textId="77777777" w:rsidR="00EA6A30" w:rsidRDefault="00EA6A30" w:rsidP="00962258">
      <w:pPr>
        <w:spacing w:after="0" w:line="240" w:lineRule="auto"/>
      </w:pPr>
      <w:r>
        <w:separator/>
      </w:r>
    </w:p>
  </w:footnote>
  <w:footnote w:type="continuationSeparator" w:id="0">
    <w:p w14:paraId="282D7BB6" w14:textId="77777777" w:rsidR="00EA6A30" w:rsidRDefault="00EA6A3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9235F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99235F" w:rsidRPr="00B8518B" w:rsidRDefault="0099235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99235F" w:rsidRDefault="0099235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99235F" w:rsidRPr="00D6163D" w:rsidRDefault="0099235F" w:rsidP="00FC6389">
          <w:pPr>
            <w:pStyle w:val="Druhdokumentu"/>
          </w:pPr>
        </w:p>
      </w:tc>
    </w:tr>
    <w:tr w:rsidR="0099235F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99235F" w:rsidRPr="00B8518B" w:rsidRDefault="0099235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99235F" w:rsidRDefault="0099235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99235F" w:rsidRPr="00D6163D" w:rsidRDefault="0099235F" w:rsidP="00FC6389">
          <w:pPr>
            <w:pStyle w:val="Druhdokumentu"/>
          </w:pPr>
        </w:p>
      </w:tc>
    </w:tr>
  </w:tbl>
  <w:p w14:paraId="53E85CAA" w14:textId="77777777" w:rsidR="0099235F" w:rsidRPr="00D6163D" w:rsidRDefault="0099235F" w:rsidP="00FC6389">
    <w:pPr>
      <w:pStyle w:val="Zhlav"/>
      <w:rPr>
        <w:sz w:val="8"/>
        <w:szCs w:val="8"/>
      </w:rPr>
    </w:pPr>
  </w:p>
  <w:p w14:paraId="1437D3AE" w14:textId="77777777" w:rsidR="0099235F" w:rsidRPr="00460660" w:rsidRDefault="0099235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0897197">
    <w:abstractNumId w:val="8"/>
  </w:num>
  <w:num w:numId="2" w16cid:durableId="1806728190">
    <w:abstractNumId w:val="6"/>
  </w:num>
  <w:num w:numId="3" w16cid:durableId="259412554">
    <w:abstractNumId w:val="4"/>
  </w:num>
  <w:num w:numId="4" w16cid:durableId="1358307771">
    <w:abstractNumId w:val="9"/>
  </w:num>
  <w:num w:numId="5" w16cid:durableId="406730043">
    <w:abstractNumId w:val="11"/>
  </w:num>
  <w:num w:numId="6" w16cid:durableId="483393707">
    <w:abstractNumId w:val="5"/>
  </w:num>
  <w:num w:numId="7" w16cid:durableId="13534096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8458538">
    <w:abstractNumId w:val="15"/>
  </w:num>
  <w:num w:numId="9" w16cid:durableId="1611739561">
    <w:abstractNumId w:val="0"/>
  </w:num>
  <w:num w:numId="10" w16cid:durableId="988510467">
    <w:abstractNumId w:val="9"/>
  </w:num>
  <w:num w:numId="11" w16cid:durableId="120156679">
    <w:abstractNumId w:val="11"/>
  </w:num>
  <w:num w:numId="12" w16cid:durableId="635531290">
    <w:abstractNumId w:val="14"/>
  </w:num>
  <w:num w:numId="13" w16cid:durableId="1722561405">
    <w:abstractNumId w:val="3"/>
  </w:num>
  <w:num w:numId="14" w16cid:durableId="156503259">
    <w:abstractNumId w:val="5"/>
  </w:num>
  <w:num w:numId="15" w16cid:durableId="356545029">
    <w:abstractNumId w:val="15"/>
  </w:num>
  <w:num w:numId="16" w16cid:durableId="676691518">
    <w:abstractNumId w:val="7"/>
  </w:num>
  <w:num w:numId="17" w16cid:durableId="1997108602">
    <w:abstractNumId w:val="10"/>
  </w:num>
  <w:num w:numId="18" w16cid:durableId="602080972">
    <w:abstractNumId w:val="2"/>
  </w:num>
  <w:num w:numId="19" w16cid:durableId="1768231338">
    <w:abstractNumId w:val="5"/>
  </w:num>
  <w:num w:numId="20" w16cid:durableId="1484396994">
    <w:abstractNumId w:val="5"/>
  </w:num>
  <w:num w:numId="21" w16cid:durableId="21285453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57046488">
    <w:abstractNumId w:val="13"/>
  </w:num>
  <w:num w:numId="23" w16cid:durableId="1342776373">
    <w:abstractNumId w:val="5"/>
  </w:num>
  <w:num w:numId="24" w16cid:durableId="802043863">
    <w:abstractNumId w:val="5"/>
  </w:num>
  <w:num w:numId="25" w16cid:durableId="1334918787">
    <w:abstractNumId w:val="12"/>
  </w:num>
  <w:num w:numId="26" w16cid:durableId="376971144">
    <w:abstractNumId w:val="5"/>
  </w:num>
  <w:num w:numId="27" w16cid:durableId="1899706218">
    <w:abstractNumId w:val="5"/>
  </w:num>
  <w:num w:numId="28" w16cid:durableId="486553617">
    <w:abstractNumId w:val="5"/>
  </w:num>
  <w:num w:numId="29" w16cid:durableId="1069763562">
    <w:abstractNumId w:val="1"/>
  </w:num>
  <w:num w:numId="30" w16cid:durableId="240411370">
    <w:abstractNumId w:val="5"/>
  </w:num>
  <w:num w:numId="31" w16cid:durableId="1812405976">
    <w:abstractNumId w:val="5"/>
  </w:num>
  <w:num w:numId="32" w16cid:durableId="1736977333">
    <w:abstractNumId w:val="5"/>
  </w:num>
  <w:num w:numId="33" w16cid:durableId="1636134858">
    <w:abstractNumId w:val="5"/>
  </w:num>
  <w:num w:numId="34" w16cid:durableId="265966143">
    <w:abstractNumId w:val="5"/>
  </w:num>
  <w:num w:numId="35" w16cid:durableId="1732659286">
    <w:abstractNumId w:val="5"/>
  </w:num>
  <w:num w:numId="36" w16cid:durableId="1569925620">
    <w:abstractNumId w:val="5"/>
  </w:num>
  <w:num w:numId="37" w16cid:durableId="1827015257">
    <w:abstractNumId w:val="5"/>
  </w:num>
  <w:num w:numId="38" w16cid:durableId="1960528929">
    <w:abstractNumId w:val="5"/>
  </w:num>
  <w:num w:numId="39" w16cid:durableId="1144932944">
    <w:abstractNumId w:val="5"/>
  </w:num>
  <w:num w:numId="40" w16cid:durableId="1020349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3673808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051D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10B0"/>
    <w:rsid w:val="000D22C4"/>
    <w:rsid w:val="000D27D1"/>
    <w:rsid w:val="000D5D71"/>
    <w:rsid w:val="000D6539"/>
    <w:rsid w:val="000E11D6"/>
    <w:rsid w:val="000E1A7F"/>
    <w:rsid w:val="000E4E36"/>
    <w:rsid w:val="000F01E1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65CB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2592"/>
    <w:rsid w:val="0019354A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672E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44F1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1413C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49F3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1AA5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A71C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6C73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E472C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079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27EB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39BD"/>
    <w:rsid w:val="00877EEA"/>
    <w:rsid w:val="0088200B"/>
    <w:rsid w:val="00887F36"/>
    <w:rsid w:val="00890A4F"/>
    <w:rsid w:val="00893DFC"/>
    <w:rsid w:val="00896BAA"/>
    <w:rsid w:val="008975AC"/>
    <w:rsid w:val="008A01EA"/>
    <w:rsid w:val="008A194B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04DB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775F5"/>
    <w:rsid w:val="00980EEF"/>
    <w:rsid w:val="00981A8E"/>
    <w:rsid w:val="00984108"/>
    <w:rsid w:val="0099003A"/>
    <w:rsid w:val="009903C3"/>
    <w:rsid w:val="009920E1"/>
    <w:rsid w:val="0099235F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C6FDE"/>
    <w:rsid w:val="009C73CF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354A5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274A9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686F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4D24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2B29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570D3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5FC0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3DF2"/>
    <w:rsid w:val="00E95BF0"/>
    <w:rsid w:val="00EA0BE4"/>
    <w:rsid w:val="00EA23AF"/>
    <w:rsid w:val="00EA69AC"/>
    <w:rsid w:val="00EA6A2E"/>
    <w:rsid w:val="00EA6A30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07FAC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2787"/>
    <w:rsid w:val="00FE5309"/>
    <w:rsid w:val="00FE5F22"/>
    <w:rsid w:val="00FE69DC"/>
    <w:rsid w:val="00FE6AEC"/>
    <w:rsid w:val="00FE6D68"/>
    <w:rsid w:val="00FE74F5"/>
    <w:rsid w:val="00FF420D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E27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etonserver.cz/skladky-suti-recyklace/recyklacni-centr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ly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0141D"/>
    <w:rsid w:val="003A1FFB"/>
    <w:rsid w:val="003D1CE3"/>
    <w:rsid w:val="004173A2"/>
    <w:rsid w:val="00495058"/>
    <w:rsid w:val="00553D37"/>
    <w:rsid w:val="005A5A36"/>
    <w:rsid w:val="005B1DD6"/>
    <w:rsid w:val="005C446F"/>
    <w:rsid w:val="00641106"/>
    <w:rsid w:val="0066420F"/>
    <w:rsid w:val="007263AB"/>
    <w:rsid w:val="007A54EE"/>
    <w:rsid w:val="007C04C2"/>
    <w:rsid w:val="007C185D"/>
    <w:rsid w:val="008417F1"/>
    <w:rsid w:val="0088762F"/>
    <w:rsid w:val="008F69B2"/>
    <w:rsid w:val="00913853"/>
    <w:rsid w:val="009B731B"/>
    <w:rsid w:val="00A13EDF"/>
    <w:rsid w:val="00A214E8"/>
    <w:rsid w:val="00A255A8"/>
    <w:rsid w:val="00A276E3"/>
    <w:rsid w:val="00A57052"/>
    <w:rsid w:val="00A57B8D"/>
    <w:rsid w:val="00A6314C"/>
    <w:rsid w:val="00A66753"/>
    <w:rsid w:val="00A7139D"/>
    <w:rsid w:val="00B00FA3"/>
    <w:rsid w:val="00B16F27"/>
    <w:rsid w:val="00B224B8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EC1FE9"/>
    <w:rsid w:val="00F56CC5"/>
    <w:rsid w:val="00F72E8C"/>
    <w:rsid w:val="00F863BD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227AF3-CEA4-4D1D-A362-D8420C9033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18</TotalTime>
  <Pages>17</Pages>
  <Words>6732</Words>
  <Characters>39719</Characters>
  <Application>Microsoft Office Word</Application>
  <DocSecurity>0</DocSecurity>
  <Lines>330</Lines>
  <Paragraphs>92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3</cp:revision>
  <cp:lastPrinted>2023-02-06T13:26:00Z</cp:lastPrinted>
  <dcterms:created xsi:type="dcterms:W3CDTF">2023-07-18T06:44:00Z</dcterms:created>
  <dcterms:modified xsi:type="dcterms:W3CDTF">2023-07-19T04:29:00Z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